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30D6" w14:textId="724F354C" w:rsidR="005D0C5E" w:rsidRPr="00547810" w:rsidRDefault="000367CE" w:rsidP="00A1206D">
      <w:pPr>
        <w:pStyle w:val="Title"/>
        <w:rPr>
          <w:sz w:val="44"/>
          <w:szCs w:val="44"/>
        </w:rPr>
      </w:pPr>
      <w:r w:rsidRPr="00547810">
        <w:rPr>
          <w:sz w:val="44"/>
          <w:szCs w:val="44"/>
        </w:rPr>
        <w:t xml:space="preserve">Equality Analysis </w:t>
      </w:r>
      <w:r w:rsidRPr="00547810">
        <w:rPr>
          <w:sz w:val="44"/>
          <w:szCs w:val="44"/>
        </w:rPr>
        <w:tab/>
      </w:r>
      <w:r w:rsidRPr="00547810">
        <w:rPr>
          <w:sz w:val="44"/>
          <w:szCs w:val="44"/>
        </w:rPr>
        <w:tab/>
      </w:r>
      <w:r w:rsidRPr="00547810">
        <w:rPr>
          <w:sz w:val="44"/>
          <w:szCs w:val="44"/>
        </w:rPr>
        <w:tab/>
      </w:r>
      <w:r w:rsidRPr="00547810">
        <w:rPr>
          <w:sz w:val="44"/>
          <w:szCs w:val="44"/>
        </w:rPr>
        <w:tab/>
      </w:r>
      <w:r w:rsidRPr="00547810">
        <w:rPr>
          <w:sz w:val="44"/>
          <w:szCs w:val="44"/>
        </w:rPr>
        <w:tab/>
      </w:r>
      <w:r w:rsidRPr="00547810">
        <w:rPr>
          <w:sz w:val="44"/>
          <w:szCs w:val="44"/>
        </w:rPr>
        <w:tab/>
      </w:r>
      <w:r w:rsidRPr="00547810">
        <w:rPr>
          <w:sz w:val="44"/>
          <w:szCs w:val="44"/>
        </w:rPr>
        <w:tab/>
      </w:r>
      <w:r w:rsidRPr="00547810">
        <w:rPr>
          <w:sz w:val="44"/>
          <w:szCs w:val="44"/>
        </w:rPr>
        <w:tab/>
      </w:r>
    </w:p>
    <w:p w14:paraId="672A6659" w14:textId="796F8544" w:rsidR="005D0C5E" w:rsidRDefault="00D452D4">
      <w:pPr>
        <w:rPr>
          <w:rStyle w:val="Hyperlink"/>
          <w:sz w:val="28"/>
          <w:szCs w:val="28"/>
        </w:rPr>
      </w:pPr>
      <w:bookmarkStart w:id="0" w:name="_gjdgxs" w:colFirst="0" w:colLast="0"/>
      <w:bookmarkEnd w:id="0"/>
      <w:r>
        <w:t xml:space="preserve">Please use this form as </w:t>
      </w:r>
      <w:r w:rsidR="007727BE">
        <w:t xml:space="preserve">a </w:t>
      </w:r>
      <w:r>
        <w:t xml:space="preserve">working document and submit your final Equality Analysis </w:t>
      </w:r>
      <w:hyperlink r:id="rId10" w:history="1">
        <w:r w:rsidRPr="007727BE">
          <w:rPr>
            <w:rStyle w:val="Hyperlink"/>
            <w:b/>
            <w:bCs/>
            <w:i/>
            <w:iCs/>
          </w:rPr>
          <w:t>here</w:t>
        </w:r>
      </w:hyperlink>
      <w:r w:rsidR="00E57962" w:rsidRPr="002F2A4E">
        <w:rPr>
          <w:rStyle w:val="Hyperlink"/>
          <w:color w:val="auto"/>
          <w:sz w:val="28"/>
          <w:szCs w:val="28"/>
        </w:rPr>
        <w:t>.</w:t>
      </w:r>
      <w:r w:rsidR="00E57962">
        <w:rPr>
          <w:rStyle w:val="Hyperlink"/>
        </w:rPr>
        <w:t xml:space="preserve">  </w:t>
      </w:r>
      <w:r w:rsidR="00E57962" w:rsidRPr="002F2A4E">
        <w:rPr>
          <w:rStyle w:val="Hyperlink"/>
          <w:color w:val="auto"/>
          <w:u w:val="none"/>
        </w:rPr>
        <w:t>Before</w:t>
      </w:r>
      <w:r w:rsidR="00B53847" w:rsidRPr="002F2A4E">
        <w:rPr>
          <w:rStyle w:val="Hyperlink"/>
          <w:color w:val="auto"/>
          <w:u w:val="none"/>
        </w:rPr>
        <w:t xml:space="preserve"> undertaking your Equality Analysis</w:t>
      </w:r>
      <w:r w:rsidR="00461755" w:rsidRPr="002F2A4E">
        <w:rPr>
          <w:rStyle w:val="Hyperlink"/>
          <w:color w:val="auto"/>
          <w:u w:val="none"/>
        </w:rPr>
        <w:t>,</w:t>
      </w:r>
      <w:r w:rsidR="00B53847" w:rsidRPr="002F2A4E">
        <w:rPr>
          <w:rStyle w:val="Hyperlink"/>
          <w:color w:val="auto"/>
          <w:u w:val="none"/>
        </w:rPr>
        <w:t xml:space="preserve"> and </w:t>
      </w:r>
      <w:r w:rsidR="00E57962" w:rsidRPr="002F2A4E">
        <w:rPr>
          <w:rStyle w:val="Hyperlink"/>
          <w:color w:val="auto"/>
          <w:u w:val="none"/>
        </w:rPr>
        <w:t xml:space="preserve">completing this form, please </w:t>
      </w:r>
      <w:r w:rsidR="00D83553" w:rsidRPr="002F2A4E">
        <w:rPr>
          <w:rStyle w:val="Hyperlink"/>
          <w:color w:val="auto"/>
          <w:u w:val="none"/>
        </w:rPr>
        <w:t>ensure</w:t>
      </w:r>
      <w:r w:rsidR="00E57962" w:rsidRPr="002F2A4E">
        <w:rPr>
          <w:rStyle w:val="Hyperlink"/>
          <w:color w:val="auto"/>
          <w:u w:val="none"/>
        </w:rPr>
        <w:t xml:space="preserve"> you have reviewed the</w:t>
      </w:r>
      <w:r w:rsidR="00E57962" w:rsidRPr="002F2A4E">
        <w:rPr>
          <w:rStyle w:val="Hyperlink"/>
          <w:color w:val="auto"/>
        </w:rPr>
        <w:t xml:space="preserve"> </w:t>
      </w:r>
      <w:hyperlink r:id="rId11" w:history="1">
        <w:r w:rsidR="00E57962" w:rsidRPr="007727BE">
          <w:rPr>
            <w:rStyle w:val="Hyperlink"/>
            <w:b/>
            <w:bCs/>
            <w:i/>
            <w:iCs/>
          </w:rPr>
          <w:t>FAQ’s</w:t>
        </w:r>
      </w:hyperlink>
      <w:r w:rsidR="00B63838" w:rsidRPr="002F2A4E">
        <w:rPr>
          <w:rStyle w:val="Hyperlink"/>
          <w:color w:val="auto"/>
          <w:u w:val="none"/>
        </w:rPr>
        <w:t xml:space="preserve">, </w:t>
      </w:r>
      <w:r w:rsidR="00D83553" w:rsidRPr="002F2A4E">
        <w:rPr>
          <w:rStyle w:val="Hyperlink"/>
          <w:color w:val="auto"/>
          <w:u w:val="none"/>
        </w:rPr>
        <w:t xml:space="preserve">and </w:t>
      </w:r>
      <w:r w:rsidR="00B63838" w:rsidRPr="002F2A4E">
        <w:rPr>
          <w:rStyle w:val="Hyperlink"/>
          <w:color w:val="auto"/>
          <w:u w:val="none"/>
        </w:rPr>
        <w:t>the detailed guidance contained in the a</w:t>
      </w:r>
      <w:r w:rsidR="00D83553" w:rsidRPr="002F2A4E">
        <w:rPr>
          <w:rStyle w:val="Hyperlink"/>
          <w:color w:val="auto"/>
          <w:u w:val="none"/>
        </w:rPr>
        <w:t>ccompanying</w:t>
      </w:r>
      <w:r w:rsidR="00D83553" w:rsidRPr="002F2A4E">
        <w:rPr>
          <w:rStyle w:val="Hyperlink"/>
          <w:color w:val="auto"/>
        </w:rPr>
        <w:t xml:space="preserve"> </w:t>
      </w:r>
      <w:hyperlink r:id="rId12" w:history="1">
        <w:r w:rsidR="008B768A" w:rsidRPr="007727BE">
          <w:rPr>
            <w:rStyle w:val="Hyperlink"/>
            <w:b/>
            <w:bCs/>
            <w:i/>
            <w:iCs/>
          </w:rPr>
          <w:t>Equality Analysis Guidelines</w:t>
        </w:r>
      </w:hyperlink>
      <w:r w:rsidR="008B768A" w:rsidRPr="002F2A4E">
        <w:rPr>
          <w:rStyle w:val="Hyperlink"/>
          <w:color w:val="auto"/>
          <w:u w:val="none"/>
        </w:rPr>
        <w:t>.</w:t>
      </w:r>
      <w:r w:rsidR="00D83553" w:rsidRPr="002F2A4E">
        <w:rPr>
          <w:rStyle w:val="Hyperlink"/>
          <w:color w:val="auto"/>
          <w:u w:val="none"/>
        </w:rPr>
        <w:t xml:space="preserve"> </w:t>
      </w:r>
      <w:r w:rsidR="00487C7A" w:rsidRPr="002F2A4E">
        <w:rPr>
          <w:rStyle w:val="Hyperlink"/>
          <w:color w:val="auto"/>
          <w:u w:val="none"/>
        </w:rPr>
        <w:t xml:space="preserve"> </w:t>
      </w:r>
      <w:r w:rsidR="0006775D" w:rsidRPr="002F2A4E">
        <w:rPr>
          <w:rStyle w:val="Hyperlink"/>
          <w:color w:val="auto"/>
          <w:u w:val="none"/>
        </w:rPr>
        <w:t>For a brief reminder of the process, please see our</w:t>
      </w:r>
      <w:r w:rsidR="0006775D" w:rsidRPr="002F2A4E">
        <w:rPr>
          <w:rStyle w:val="Hyperlink"/>
          <w:color w:val="auto"/>
        </w:rPr>
        <w:t xml:space="preserve"> </w:t>
      </w:r>
      <w:hyperlink r:id="rId13" w:history="1">
        <w:r w:rsidR="00620A61" w:rsidRPr="007727BE">
          <w:rPr>
            <w:rStyle w:val="Hyperlink"/>
            <w:b/>
            <w:bCs/>
            <w:i/>
            <w:iCs/>
          </w:rPr>
          <w:t>Equality Analysis Checklist</w:t>
        </w:r>
      </w:hyperlink>
      <w:r w:rsidR="00620A61" w:rsidRPr="007727BE">
        <w:rPr>
          <w:rStyle w:val="Hyperlink"/>
          <w:i/>
          <w:iCs/>
          <w:color w:val="auto"/>
        </w:rPr>
        <w:t>.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077"/>
        <w:gridCol w:w="6111"/>
      </w:tblGrid>
      <w:tr w:rsidR="005D0C5E" w14:paraId="397FC0F3" w14:textId="77777777" w:rsidTr="7ED74D32">
        <w:tc>
          <w:tcPr>
            <w:tcW w:w="4077" w:type="dxa"/>
          </w:tcPr>
          <w:p w14:paraId="4A8DA73D" w14:textId="77777777" w:rsidR="005D0C5E" w:rsidRDefault="000367CE">
            <w:pPr>
              <w:rPr>
                <w:b/>
              </w:rPr>
            </w:pPr>
            <w:r>
              <w:rPr>
                <w:b/>
              </w:rPr>
              <w:t>Name of Policy</w:t>
            </w:r>
          </w:p>
        </w:tc>
        <w:tc>
          <w:tcPr>
            <w:tcW w:w="6111" w:type="dxa"/>
          </w:tcPr>
          <w:p w14:paraId="0A37501D" w14:textId="3E6E8D0C" w:rsidR="005D0C5E" w:rsidRDefault="005D0C5E"/>
        </w:tc>
      </w:tr>
      <w:tr w:rsidR="005D0C5E" w14:paraId="39EC13BE" w14:textId="77777777" w:rsidTr="7ED74D32">
        <w:tc>
          <w:tcPr>
            <w:tcW w:w="4077" w:type="dxa"/>
          </w:tcPr>
          <w:p w14:paraId="426690FC" w14:textId="77777777" w:rsidR="005D0C5E" w:rsidRDefault="000367CE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6111" w:type="dxa"/>
          </w:tcPr>
          <w:p w14:paraId="40DE97EC" w14:textId="77777777" w:rsidR="005D0C5E" w:rsidRDefault="005D0C5E" w:rsidP="7ED74D32"/>
          <w:p w14:paraId="5DAB6C7B" w14:textId="7F357536" w:rsidR="00AB4845" w:rsidRDefault="00AB4845" w:rsidP="7ED74D32"/>
        </w:tc>
      </w:tr>
      <w:tr w:rsidR="005D0C5E" w14:paraId="42B1C0CC" w14:textId="77777777" w:rsidTr="7ED74D32">
        <w:tc>
          <w:tcPr>
            <w:tcW w:w="4077" w:type="dxa"/>
          </w:tcPr>
          <w:p w14:paraId="4D8E3EF8" w14:textId="77777777" w:rsidR="005D0C5E" w:rsidRDefault="000367CE">
            <w:pPr>
              <w:rPr>
                <w:b/>
              </w:rPr>
            </w:pPr>
            <w:r>
              <w:rPr>
                <w:b/>
              </w:rPr>
              <w:t>Person responsible</w:t>
            </w:r>
            <w:r w:rsidR="00551DD1">
              <w:rPr>
                <w:b/>
              </w:rPr>
              <w:t xml:space="preserve"> for the policy</w:t>
            </w:r>
          </w:p>
        </w:tc>
        <w:tc>
          <w:tcPr>
            <w:tcW w:w="6111" w:type="dxa"/>
          </w:tcPr>
          <w:p w14:paraId="02EB378F" w14:textId="7329CB1A" w:rsidR="005D0C5E" w:rsidRDefault="005D0C5E" w:rsidP="7ED74D32"/>
        </w:tc>
      </w:tr>
      <w:tr w:rsidR="00551DD1" w14:paraId="413C9027" w14:textId="77777777" w:rsidTr="7ED74D32">
        <w:tc>
          <w:tcPr>
            <w:tcW w:w="4077" w:type="dxa"/>
          </w:tcPr>
          <w:p w14:paraId="75B44576" w14:textId="77777777" w:rsidR="00551DD1" w:rsidRDefault="00551DD1">
            <w:pPr>
              <w:rPr>
                <w:b/>
              </w:rPr>
            </w:pPr>
            <w:r>
              <w:rPr>
                <w:b/>
              </w:rPr>
              <w:t>Person completing the EA</w:t>
            </w:r>
          </w:p>
        </w:tc>
        <w:tc>
          <w:tcPr>
            <w:tcW w:w="6111" w:type="dxa"/>
          </w:tcPr>
          <w:p w14:paraId="6A05A809" w14:textId="25618900" w:rsidR="00551DD1" w:rsidRDefault="00551DD1" w:rsidP="7ED74D32"/>
        </w:tc>
      </w:tr>
      <w:tr w:rsidR="005D0C5E" w14:paraId="10C4808D" w14:textId="77777777" w:rsidTr="7ED74D32">
        <w:tc>
          <w:tcPr>
            <w:tcW w:w="4077" w:type="dxa"/>
          </w:tcPr>
          <w:p w14:paraId="656666F8" w14:textId="14A0B846" w:rsidR="005D0C5E" w:rsidRDefault="000367CE">
            <w:pPr>
              <w:rPr>
                <w:b/>
              </w:rPr>
            </w:pPr>
            <w:r>
              <w:rPr>
                <w:b/>
              </w:rPr>
              <w:t>Date EA</w:t>
            </w:r>
            <w:r w:rsidR="003C5D23">
              <w:rPr>
                <w:b/>
              </w:rPr>
              <w:t xml:space="preserve"> </w:t>
            </w:r>
            <w:r w:rsidR="002D7F34">
              <w:rPr>
                <w:b/>
              </w:rPr>
              <w:t>su</w:t>
            </w:r>
            <w:r w:rsidR="009C1A6A">
              <w:rPr>
                <w:b/>
              </w:rPr>
              <w:t>bmitted</w:t>
            </w:r>
          </w:p>
        </w:tc>
        <w:tc>
          <w:tcPr>
            <w:tcW w:w="6111" w:type="dxa"/>
          </w:tcPr>
          <w:p w14:paraId="5A39BBE3" w14:textId="2FEB1A64" w:rsidR="005D0C5E" w:rsidRDefault="005D0C5E"/>
        </w:tc>
      </w:tr>
      <w:tr w:rsidR="005D0C5E" w14:paraId="12F1DD93" w14:textId="77777777" w:rsidTr="7ED74D32">
        <w:tc>
          <w:tcPr>
            <w:tcW w:w="4077" w:type="dxa"/>
          </w:tcPr>
          <w:p w14:paraId="553549E8" w14:textId="77777777" w:rsidR="005D0C5E" w:rsidRDefault="000367CE">
            <w:pPr>
              <w:rPr>
                <w:b/>
              </w:rPr>
            </w:pPr>
            <w:r>
              <w:rPr>
                <w:b/>
              </w:rPr>
              <w:t>Faculty/Directorate</w:t>
            </w:r>
          </w:p>
        </w:tc>
        <w:tc>
          <w:tcPr>
            <w:tcW w:w="6111" w:type="dxa"/>
          </w:tcPr>
          <w:p w14:paraId="41C8F396" w14:textId="29D195D9" w:rsidR="005D0C5E" w:rsidRDefault="005D0C5E" w:rsidP="7ED74D32"/>
        </w:tc>
      </w:tr>
      <w:tr w:rsidR="005D0C5E" w14:paraId="565DFE91" w14:textId="77777777" w:rsidTr="7ED74D32">
        <w:tc>
          <w:tcPr>
            <w:tcW w:w="4077" w:type="dxa"/>
          </w:tcPr>
          <w:p w14:paraId="4A478A48" w14:textId="77777777" w:rsidR="005D0C5E" w:rsidRDefault="000367CE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6111" w:type="dxa"/>
          </w:tcPr>
          <w:p w14:paraId="72A3D3EC" w14:textId="686E7F4B" w:rsidR="005D0C5E" w:rsidRDefault="005D0C5E"/>
        </w:tc>
      </w:tr>
      <w:tr w:rsidR="005D0C5E" w14:paraId="027BFE34" w14:textId="77777777" w:rsidTr="7ED74D32">
        <w:tc>
          <w:tcPr>
            <w:tcW w:w="4077" w:type="dxa"/>
          </w:tcPr>
          <w:p w14:paraId="786630FE" w14:textId="77777777" w:rsidR="005D0C5E" w:rsidRDefault="000367CE">
            <w:pPr>
              <w:rPr>
                <w:b/>
              </w:rPr>
            </w:pPr>
            <w:r>
              <w:rPr>
                <w:b/>
              </w:rPr>
              <w:t>Has the policy previously been subject to EA?</w:t>
            </w:r>
          </w:p>
        </w:tc>
        <w:tc>
          <w:tcPr>
            <w:tcW w:w="6111" w:type="dxa"/>
          </w:tcPr>
          <w:p w14:paraId="0D0B940D" w14:textId="72165BCD" w:rsidR="005D0C5E" w:rsidRDefault="005D0C5E" w:rsidP="7ED74D32"/>
        </w:tc>
      </w:tr>
      <w:tr w:rsidR="005D0C5E" w14:paraId="2A75F2E5" w14:textId="77777777" w:rsidTr="7ED74D32">
        <w:tc>
          <w:tcPr>
            <w:tcW w:w="4077" w:type="dxa"/>
          </w:tcPr>
          <w:p w14:paraId="14FBDAB1" w14:textId="77777777" w:rsidR="005D0C5E" w:rsidRDefault="000367CE">
            <w:pPr>
              <w:rPr>
                <w:b/>
              </w:rPr>
            </w:pPr>
            <w:r>
              <w:rPr>
                <w:b/>
              </w:rPr>
              <w:t>If so, what are the main changes since the EA?</w:t>
            </w:r>
          </w:p>
          <w:p w14:paraId="0E27B00A" w14:textId="77777777" w:rsidR="005D0C5E" w:rsidRDefault="005D0C5E">
            <w:pPr>
              <w:rPr>
                <w:b/>
              </w:rPr>
            </w:pPr>
          </w:p>
        </w:tc>
        <w:tc>
          <w:tcPr>
            <w:tcW w:w="6111" w:type="dxa"/>
          </w:tcPr>
          <w:p w14:paraId="0ED17CF1" w14:textId="77777777" w:rsidR="005D0C5E" w:rsidRDefault="005D0C5E" w:rsidP="00551DD1"/>
          <w:p w14:paraId="0C8DC7EC" w14:textId="77777777" w:rsidR="00AB4845" w:rsidRDefault="00AB4845" w:rsidP="00551DD1"/>
          <w:p w14:paraId="60061E4C" w14:textId="15B2EF29" w:rsidR="00AB4845" w:rsidRDefault="00AB4845" w:rsidP="00551DD1"/>
        </w:tc>
      </w:tr>
      <w:tr w:rsidR="005D0C5E" w14:paraId="322EF90A" w14:textId="77777777" w:rsidTr="7ED74D32">
        <w:tc>
          <w:tcPr>
            <w:tcW w:w="4077" w:type="dxa"/>
          </w:tcPr>
          <w:p w14:paraId="42ECADD6" w14:textId="5B5DB436" w:rsidR="005D0C5E" w:rsidRDefault="00551DD1">
            <w:pPr>
              <w:rPr>
                <w:b/>
              </w:rPr>
            </w:pPr>
            <w:r>
              <w:rPr>
                <w:b/>
              </w:rPr>
              <w:t>Which Committee will formally approve this policy</w:t>
            </w:r>
            <w:r w:rsidR="000677F7">
              <w:rPr>
                <w:b/>
              </w:rPr>
              <w:t xml:space="preserve"> </w:t>
            </w:r>
            <w:r w:rsidR="0079702A">
              <w:rPr>
                <w:b/>
              </w:rPr>
              <w:br/>
            </w:r>
            <w:r w:rsidR="000677F7" w:rsidRPr="0079702A">
              <w:rPr>
                <w:b/>
                <w:sz w:val="22"/>
                <w:szCs w:val="22"/>
              </w:rPr>
              <w:t>(</w:t>
            </w:r>
            <w:r w:rsidR="00AF7D87" w:rsidRPr="0079702A">
              <w:rPr>
                <w:b/>
                <w:sz w:val="22"/>
                <w:szCs w:val="22"/>
              </w:rPr>
              <w:t xml:space="preserve">please </w:t>
            </w:r>
            <w:r w:rsidR="000677F7" w:rsidRPr="0079702A">
              <w:rPr>
                <w:b/>
                <w:sz w:val="22"/>
                <w:szCs w:val="22"/>
              </w:rPr>
              <w:t xml:space="preserve">refer to the </w:t>
            </w:r>
            <w:hyperlink r:id="rId14" w:history="1">
              <w:r w:rsidR="00BD1DC1" w:rsidRPr="007727BE">
                <w:rPr>
                  <w:rStyle w:val="Hyperlink"/>
                  <w:b/>
                  <w:i/>
                  <w:iCs/>
                  <w:sz w:val="22"/>
                  <w:szCs w:val="22"/>
                </w:rPr>
                <w:t xml:space="preserve">University’s </w:t>
              </w:r>
              <w:r w:rsidR="00AF7D87" w:rsidRPr="007727BE">
                <w:rPr>
                  <w:rStyle w:val="Hyperlink"/>
                  <w:b/>
                  <w:i/>
                  <w:iCs/>
                  <w:sz w:val="22"/>
                  <w:szCs w:val="22"/>
                </w:rPr>
                <w:t>Policy Framework</w:t>
              </w:r>
            </w:hyperlink>
            <w:r w:rsidR="00AF7D87" w:rsidRPr="0079702A">
              <w:rPr>
                <w:b/>
                <w:sz w:val="22"/>
                <w:szCs w:val="22"/>
              </w:rPr>
              <w:t xml:space="preserve"> for guidance)</w:t>
            </w:r>
          </w:p>
        </w:tc>
        <w:tc>
          <w:tcPr>
            <w:tcW w:w="6111" w:type="dxa"/>
          </w:tcPr>
          <w:p w14:paraId="44EAFD9C" w14:textId="6E5A88F1" w:rsidR="005D0C5E" w:rsidRDefault="005D0C5E" w:rsidP="7ED74D32"/>
        </w:tc>
      </w:tr>
    </w:tbl>
    <w:p w14:paraId="33E8E746" w14:textId="44FAFE93" w:rsidR="005D0C5E" w:rsidRDefault="006172EB">
      <w:pPr>
        <w:pStyle w:val="Heading1"/>
        <w:numPr>
          <w:ilvl w:val="0"/>
          <w:numId w:val="1"/>
        </w:numPr>
      </w:pPr>
      <w:r w:rsidRPr="006172EB">
        <w:br w:type="column"/>
      </w:r>
      <w:r w:rsidR="000367CE">
        <w:lastRenderedPageBreak/>
        <w:t xml:space="preserve">Initial </w:t>
      </w:r>
      <w:r w:rsidR="00551DD1">
        <w:t xml:space="preserve">assessment of potential impact </w:t>
      </w:r>
    </w:p>
    <w:p w14:paraId="75786C6E" w14:textId="77777777" w:rsidR="00DE3DAE" w:rsidRPr="00DE3DAE" w:rsidRDefault="00DE3DAE" w:rsidP="00DE3DAE"/>
    <w:p w14:paraId="750265F9" w14:textId="77777777" w:rsidR="00135680" w:rsidRPr="00135680" w:rsidRDefault="00135680" w:rsidP="00135680"/>
    <w:p w14:paraId="5F088677" w14:textId="77777777" w:rsidR="005D0C5E" w:rsidRDefault="00551DD1">
      <w:pPr>
        <w:pStyle w:val="Heading1"/>
        <w:numPr>
          <w:ilvl w:val="0"/>
          <w:numId w:val="1"/>
        </w:numPr>
      </w:pPr>
      <w:r>
        <w:t>Relevant data</w:t>
      </w:r>
    </w:p>
    <w:p w14:paraId="0F8B4176" w14:textId="6C5B01E3" w:rsidR="00E16175" w:rsidRPr="00DE3DAE" w:rsidRDefault="00E16175" w:rsidP="00E16175">
      <w:pPr>
        <w:pStyle w:val="Heading1"/>
        <w:rPr>
          <w:b w:val="0"/>
          <w:bCs/>
          <w:sz w:val="26"/>
          <w:szCs w:val="26"/>
        </w:rPr>
      </w:pPr>
    </w:p>
    <w:p w14:paraId="7A64603E" w14:textId="77777777" w:rsidR="00E16175" w:rsidRPr="00E16175" w:rsidRDefault="00E16175" w:rsidP="00E16175"/>
    <w:p w14:paraId="5E764E26" w14:textId="0CB825B5" w:rsidR="005D0C5E" w:rsidRDefault="000367CE" w:rsidP="00551DD1">
      <w:pPr>
        <w:pStyle w:val="Heading1"/>
        <w:numPr>
          <w:ilvl w:val="0"/>
          <w:numId w:val="1"/>
        </w:numPr>
      </w:pPr>
      <w:r>
        <w:t>Steps to eliminat</w:t>
      </w:r>
      <w:r w:rsidR="00551DD1">
        <w:t xml:space="preserve">e or reduce any adverse impact </w:t>
      </w:r>
    </w:p>
    <w:p w14:paraId="30C4460B" w14:textId="77777777" w:rsidR="00DE3DAE" w:rsidRPr="00DE3DAE" w:rsidRDefault="00DE3DAE" w:rsidP="00DE3DAE"/>
    <w:p w14:paraId="62486C05" w14:textId="77777777" w:rsidR="005D0C5E" w:rsidRDefault="005D0C5E"/>
    <w:p w14:paraId="1E63D116" w14:textId="12A00FE7" w:rsidR="005D0C5E" w:rsidRDefault="000367CE">
      <w:pPr>
        <w:pStyle w:val="Heading1"/>
        <w:numPr>
          <w:ilvl w:val="0"/>
          <w:numId w:val="1"/>
        </w:numPr>
      </w:pPr>
      <w:r>
        <w:t xml:space="preserve">Potential for positive impact </w:t>
      </w:r>
    </w:p>
    <w:p w14:paraId="4B99056E" w14:textId="4426A72B" w:rsidR="005D0C5E" w:rsidRDefault="001573BC">
      <w:r>
        <w:br/>
      </w:r>
    </w:p>
    <w:p w14:paraId="29792E66" w14:textId="7232237C" w:rsidR="005D0C5E" w:rsidRDefault="000367CE">
      <w:pPr>
        <w:pStyle w:val="Heading1"/>
        <w:numPr>
          <w:ilvl w:val="0"/>
          <w:numId w:val="1"/>
        </w:numPr>
      </w:pPr>
      <w:r>
        <w:t>Decision</w:t>
      </w:r>
      <w:r w:rsidR="00AB4845">
        <w:t xml:space="preserve"> </w:t>
      </w:r>
      <w:r w:rsidR="008F2B05">
        <w:t>-</w:t>
      </w:r>
      <w:r w:rsidR="00550106">
        <w:rPr>
          <w:b w:val="0"/>
          <w:bCs/>
        </w:rPr>
        <w:t xml:space="preserve"> </w:t>
      </w:r>
      <w:r w:rsidR="008F2B05">
        <w:rPr>
          <w:b w:val="0"/>
          <w:bCs/>
          <w:color w:val="auto"/>
          <w:sz w:val="24"/>
          <w:szCs w:val="24"/>
        </w:rPr>
        <w:t>H</w:t>
      </w:r>
      <w:r w:rsidR="00550106" w:rsidRPr="0020253C">
        <w:rPr>
          <w:b w:val="0"/>
          <w:bCs/>
          <w:color w:val="auto"/>
          <w:sz w:val="24"/>
          <w:szCs w:val="24"/>
        </w:rPr>
        <w:t>aving com</w:t>
      </w:r>
      <w:r w:rsidR="00BD7CF3" w:rsidRPr="0020253C">
        <w:rPr>
          <w:b w:val="0"/>
          <w:bCs/>
          <w:color w:val="auto"/>
          <w:sz w:val="24"/>
          <w:szCs w:val="24"/>
        </w:rPr>
        <w:t xml:space="preserve">pleted your equality analysis, and understanding the effect </w:t>
      </w:r>
      <w:r w:rsidR="00E14927" w:rsidRPr="0020253C">
        <w:rPr>
          <w:b w:val="0"/>
          <w:bCs/>
          <w:color w:val="auto"/>
          <w:sz w:val="24"/>
          <w:szCs w:val="24"/>
        </w:rPr>
        <w:t xml:space="preserve">on equality, the decision as to what should be done with the </w:t>
      </w:r>
      <w:r w:rsidR="00B303DB">
        <w:rPr>
          <w:b w:val="0"/>
          <w:bCs/>
          <w:color w:val="auto"/>
          <w:sz w:val="24"/>
          <w:szCs w:val="24"/>
        </w:rPr>
        <w:t xml:space="preserve">subject of the EA </w:t>
      </w:r>
      <w:r w:rsidR="00E14927" w:rsidRPr="0020253C">
        <w:rPr>
          <w:b w:val="0"/>
          <w:bCs/>
          <w:color w:val="auto"/>
          <w:sz w:val="24"/>
          <w:szCs w:val="24"/>
        </w:rPr>
        <w:t>i</w:t>
      </w:r>
      <w:r w:rsidR="00281485">
        <w:rPr>
          <w:b w:val="0"/>
          <w:bCs/>
          <w:color w:val="auto"/>
          <w:sz w:val="24"/>
          <w:szCs w:val="24"/>
        </w:rPr>
        <w:t>s</w:t>
      </w:r>
      <w:r w:rsidR="00A1206D">
        <w:rPr>
          <w:b w:val="0"/>
          <w:bCs/>
          <w:color w:val="auto"/>
          <w:sz w:val="24"/>
          <w:szCs w:val="24"/>
        </w:rPr>
        <w:t xml:space="preserve"> (please choose only one)</w:t>
      </w:r>
      <w:r w:rsidR="0030455A">
        <w:rPr>
          <w:b w:val="0"/>
          <w:bCs/>
          <w:color w:val="auto"/>
          <w:sz w:val="24"/>
          <w:szCs w:val="24"/>
        </w:rPr>
        <w:t>:</w:t>
      </w:r>
      <w:r w:rsidR="00E14927" w:rsidRPr="0020253C">
        <w:rPr>
          <w:b w:val="0"/>
          <w:bCs/>
          <w:color w:val="auto"/>
          <w:sz w:val="24"/>
          <w:szCs w:val="24"/>
        </w:rPr>
        <w:t xml:space="preserve"> </w:t>
      </w:r>
    </w:p>
    <w:p w14:paraId="6470D27D" w14:textId="23B33D33" w:rsidR="00B0251A" w:rsidRDefault="00000000" w:rsidP="00B0251A">
      <w:pPr>
        <w:pStyle w:val="Heading1"/>
        <w:contextualSpacing w:val="0"/>
      </w:pPr>
      <w:sdt>
        <w:sdtPr>
          <w:rPr>
            <w:rFonts w:asciiTheme="majorHAnsi" w:hAnsiTheme="majorHAnsi" w:cstheme="majorHAnsi"/>
            <w:sz w:val="32"/>
            <w:szCs w:val="32"/>
          </w:rPr>
          <w:id w:val="-1461492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06D">
            <w:rPr>
              <w:rFonts w:ascii="MS Gothic" w:eastAsia="MS Gothic" w:hAnsi="MS Gothic" w:cstheme="majorHAnsi" w:hint="eastAsia"/>
              <w:sz w:val="32"/>
              <w:szCs w:val="32"/>
            </w:rPr>
            <w:t>☐</w:t>
          </w:r>
        </w:sdtContent>
      </w:sdt>
      <w:r w:rsidR="0029269C">
        <w:t xml:space="preserve"> </w:t>
      </w:r>
      <w:r w:rsidR="00551DD1">
        <w:t>No major change</w:t>
      </w:r>
    </w:p>
    <w:p w14:paraId="6D45F3AD" w14:textId="5775DB58" w:rsidR="00CF2B08" w:rsidRDefault="00000000" w:rsidP="00B0251A">
      <w:pPr>
        <w:pStyle w:val="Heading1"/>
        <w:contextualSpacing w:val="0"/>
      </w:pPr>
      <w:sdt>
        <w:sdtPr>
          <w:rPr>
            <w:sz w:val="32"/>
            <w:szCs w:val="32"/>
          </w:rPr>
          <w:id w:val="111533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06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9269C">
        <w:t xml:space="preserve"> </w:t>
      </w:r>
      <w:r w:rsidR="00CF2B08">
        <w:t>Adjust the policy</w:t>
      </w:r>
      <w:r w:rsidR="0085671F">
        <w:t xml:space="preserve"> </w:t>
      </w:r>
    </w:p>
    <w:p w14:paraId="6F1712F3" w14:textId="096366D8" w:rsidR="00CF2B08" w:rsidRDefault="00000000" w:rsidP="00B0251A">
      <w:pPr>
        <w:pStyle w:val="Heading1"/>
        <w:contextualSpacing w:val="0"/>
      </w:pPr>
      <w:sdt>
        <w:sdtPr>
          <w:rPr>
            <w:sz w:val="32"/>
            <w:szCs w:val="32"/>
          </w:rPr>
          <w:id w:val="952136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06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9269C">
        <w:t xml:space="preserve"> </w:t>
      </w:r>
      <w:r w:rsidR="00CF2B08">
        <w:t>Continue the policy</w:t>
      </w:r>
    </w:p>
    <w:p w14:paraId="2923C8AF" w14:textId="072E249C" w:rsidR="0030455A" w:rsidRPr="008B369B" w:rsidRDefault="00000000" w:rsidP="007B5301">
      <w:pPr>
        <w:pStyle w:val="Heading1"/>
        <w:contextualSpacing w:val="0"/>
        <w:rPr>
          <w:i/>
          <w:iCs/>
        </w:rPr>
      </w:pPr>
      <w:sdt>
        <w:sdtPr>
          <w:rPr>
            <w:sz w:val="32"/>
            <w:szCs w:val="32"/>
          </w:rPr>
          <w:id w:val="44705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06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9269C">
        <w:t xml:space="preserve"> </w:t>
      </w:r>
      <w:r w:rsidR="00CF2B08">
        <w:t>Stop and remove policy</w:t>
      </w:r>
      <w:r w:rsidR="00873B35">
        <w:br/>
      </w:r>
      <w:r w:rsidR="008B369B" w:rsidRPr="008B369B">
        <w:rPr>
          <w:b w:val="0"/>
          <w:bCs/>
          <w:color w:val="auto"/>
          <w:sz w:val="12"/>
          <w:szCs w:val="12"/>
        </w:rPr>
        <w:br/>
      </w:r>
      <w:r w:rsidR="004F72F5" w:rsidRPr="008B369B">
        <w:rPr>
          <w:b w:val="0"/>
          <w:bCs/>
          <w:i/>
          <w:iCs/>
          <w:color w:val="auto"/>
          <w:sz w:val="24"/>
          <w:szCs w:val="24"/>
        </w:rPr>
        <w:t>P</w:t>
      </w:r>
      <w:r w:rsidR="0030455A" w:rsidRPr="008B369B">
        <w:rPr>
          <w:b w:val="0"/>
          <w:bCs/>
          <w:i/>
          <w:iCs/>
          <w:color w:val="auto"/>
          <w:sz w:val="24"/>
          <w:szCs w:val="24"/>
        </w:rPr>
        <w:t xml:space="preserve">lease refer to the guidance notes for further </w:t>
      </w:r>
      <w:r w:rsidR="00F718BD" w:rsidRPr="008B369B">
        <w:rPr>
          <w:b w:val="0"/>
          <w:bCs/>
          <w:i/>
          <w:iCs/>
          <w:color w:val="auto"/>
          <w:sz w:val="24"/>
          <w:szCs w:val="24"/>
        </w:rPr>
        <w:t>information</w:t>
      </w:r>
      <w:r w:rsidR="0030455A" w:rsidRPr="008B369B">
        <w:rPr>
          <w:b w:val="0"/>
          <w:bCs/>
          <w:i/>
          <w:iCs/>
          <w:color w:val="auto"/>
          <w:sz w:val="24"/>
          <w:szCs w:val="24"/>
        </w:rPr>
        <w:t xml:space="preserve"> if required</w:t>
      </w:r>
      <w:r w:rsidR="004F72F5" w:rsidRPr="008B369B">
        <w:rPr>
          <w:b w:val="0"/>
          <w:bCs/>
          <w:i/>
          <w:iCs/>
          <w:color w:val="auto"/>
          <w:sz w:val="24"/>
          <w:szCs w:val="24"/>
        </w:rPr>
        <w:t>.</w:t>
      </w:r>
    </w:p>
    <w:p w14:paraId="2F1934AF" w14:textId="103F2A79" w:rsidR="005D0C5E" w:rsidRPr="007B5301" w:rsidRDefault="008B369B" w:rsidP="007B5301">
      <w:pPr>
        <w:pStyle w:val="Heading1"/>
        <w:contextualSpacing w:val="0"/>
        <w:rPr>
          <w:sz w:val="26"/>
          <w:szCs w:val="26"/>
        </w:rPr>
      </w:pPr>
      <w:r>
        <w:rPr>
          <w:sz w:val="26"/>
          <w:szCs w:val="26"/>
        </w:rPr>
        <w:br/>
      </w:r>
      <w:r w:rsidR="00CF2B08" w:rsidRPr="007B5301">
        <w:rPr>
          <w:sz w:val="26"/>
          <w:szCs w:val="26"/>
        </w:rPr>
        <w:t>P</w:t>
      </w:r>
      <w:r w:rsidR="00551DD1" w:rsidRPr="007B5301">
        <w:rPr>
          <w:sz w:val="26"/>
          <w:szCs w:val="26"/>
        </w:rPr>
        <w:t>lease explain</w:t>
      </w:r>
      <w:r w:rsidR="00801D4D" w:rsidRPr="007B5301">
        <w:rPr>
          <w:sz w:val="26"/>
          <w:szCs w:val="26"/>
        </w:rPr>
        <w:t xml:space="preserve"> the reasons for</w:t>
      </w:r>
      <w:r w:rsidR="004E2F8E" w:rsidRPr="007B5301">
        <w:rPr>
          <w:sz w:val="26"/>
          <w:szCs w:val="26"/>
        </w:rPr>
        <w:t xml:space="preserve"> your decision</w:t>
      </w:r>
      <w:r w:rsidR="00551DD1" w:rsidRPr="00F64340">
        <w:rPr>
          <w:b w:val="0"/>
          <w:bCs/>
          <w:sz w:val="26"/>
          <w:szCs w:val="26"/>
        </w:rPr>
        <w:t xml:space="preserve">: </w:t>
      </w:r>
    </w:p>
    <w:p w14:paraId="4DDBEF00" w14:textId="5E1AC67B" w:rsidR="005D0C5E" w:rsidRDefault="005D0C5E" w:rsidP="7ED74D32"/>
    <w:p w14:paraId="34838795" w14:textId="77777777" w:rsidR="00712800" w:rsidRDefault="00712800" w:rsidP="7ED74D32"/>
    <w:p w14:paraId="185D5A80" w14:textId="6F4AC481" w:rsidR="008972D7" w:rsidRDefault="008972D7">
      <w:pPr>
        <w:pStyle w:val="Heading1"/>
        <w:numPr>
          <w:ilvl w:val="0"/>
          <w:numId w:val="1"/>
        </w:numPr>
      </w:pPr>
      <w:r>
        <w:lastRenderedPageBreak/>
        <w:t>Submission</w:t>
      </w:r>
      <w:r w:rsidR="000367CE">
        <w:t xml:space="preserve"> </w:t>
      </w:r>
    </w:p>
    <w:p w14:paraId="3461D779" w14:textId="77777777" w:rsidR="00551DD1" w:rsidRPr="00712800" w:rsidRDefault="00551DD1" w:rsidP="007B5301">
      <w:pPr>
        <w:pStyle w:val="Heading1"/>
        <w:ind w:left="720"/>
        <w:rPr>
          <w:b w:val="0"/>
          <w:sz w:val="22"/>
          <w:szCs w:val="22"/>
        </w:rPr>
      </w:pPr>
    </w:p>
    <w:p w14:paraId="76DE5D09" w14:textId="5007970E" w:rsidR="00DC2CA2" w:rsidRPr="00C967F1" w:rsidRDefault="00DC2CA2" w:rsidP="00A1206D">
      <w:pPr>
        <w:rPr>
          <w:bCs/>
        </w:rPr>
      </w:pPr>
      <w:r w:rsidRPr="001573BC">
        <w:rPr>
          <w:b/>
          <w:bCs/>
          <w:u w:val="single"/>
        </w:rPr>
        <w:t>EA Review</w:t>
      </w:r>
      <w:r w:rsidRPr="00A1206D">
        <w:rPr>
          <w:b/>
          <w:bCs/>
        </w:rPr>
        <w:t xml:space="preserve">: </w:t>
      </w:r>
    </w:p>
    <w:p w14:paraId="620D9C13" w14:textId="44566AA1" w:rsidR="00A248B2" w:rsidRDefault="00A248B2" w:rsidP="007B5301">
      <w:pPr>
        <w:pStyle w:val="Heading1"/>
      </w:pPr>
      <w:r w:rsidRPr="000A69AF">
        <w:rPr>
          <w:sz w:val="26"/>
          <w:szCs w:val="26"/>
        </w:rPr>
        <w:t>Name of the person</w:t>
      </w:r>
      <w:r w:rsidR="00B4060F">
        <w:rPr>
          <w:sz w:val="26"/>
          <w:szCs w:val="26"/>
        </w:rPr>
        <w:t>/</w:t>
      </w:r>
      <w:r w:rsidR="008B369B">
        <w:rPr>
          <w:sz w:val="26"/>
          <w:szCs w:val="26"/>
        </w:rPr>
        <w:t>role holder</w:t>
      </w:r>
      <w:r w:rsidRPr="000A69AF">
        <w:rPr>
          <w:sz w:val="26"/>
          <w:szCs w:val="26"/>
        </w:rPr>
        <w:t xml:space="preserve"> who reviewed this EA</w:t>
      </w:r>
      <w:r>
        <w:t xml:space="preserve"> </w:t>
      </w:r>
      <w:r w:rsidRPr="000A69AF">
        <w:rPr>
          <w:b w:val="0"/>
          <w:sz w:val="26"/>
          <w:szCs w:val="26"/>
        </w:rPr>
        <w:t>(note: this person should be a member of the committee specified above)</w:t>
      </w:r>
      <w:r w:rsidR="000A69AF">
        <w:rPr>
          <w:b w:val="0"/>
          <w:sz w:val="26"/>
          <w:szCs w:val="26"/>
        </w:rPr>
        <w:t>:</w:t>
      </w:r>
    </w:p>
    <w:p w14:paraId="3CF2D8B6" w14:textId="77777777" w:rsidR="00A248B2" w:rsidRDefault="00A248B2" w:rsidP="007B5301">
      <w:pPr>
        <w:pStyle w:val="Heading1"/>
        <w:ind w:left="720"/>
      </w:pPr>
    </w:p>
    <w:p w14:paraId="4F3C62FA" w14:textId="1C9C55A1" w:rsidR="005D0C5E" w:rsidRDefault="008972D7" w:rsidP="007B5301">
      <w:pPr>
        <w:pStyle w:val="Heading1"/>
        <w:rPr>
          <w:b w:val="0"/>
          <w:sz w:val="26"/>
          <w:szCs w:val="26"/>
        </w:rPr>
      </w:pPr>
      <w:r w:rsidRPr="000A69AF">
        <w:rPr>
          <w:bCs/>
          <w:sz w:val="26"/>
          <w:szCs w:val="26"/>
        </w:rPr>
        <w:t>Date submitted</w:t>
      </w:r>
      <w:r w:rsidR="005C1F3C">
        <w:rPr>
          <w:bCs/>
          <w:sz w:val="26"/>
          <w:szCs w:val="26"/>
        </w:rPr>
        <w:t xml:space="preserve"> to </w:t>
      </w:r>
      <w:r w:rsidR="008854C6">
        <w:rPr>
          <w:bCs/>
          <w:sz w:val="26"/>
          <w:szCs w:val="26"/>
        </w:rPr>
        <w:t>reviewer (above)</w:t>
      </w:r>
      <w:r w:rsidRPr="00F64340">
        <w:rPr>
          <w:b w:val="0"/>
          <w:sz w:val="26"/>
          <w:szCs w:val="26"/>
        </w:rPr>
        <w:t xml:space="preserve">: </w:t>
      </w:r>
      <w:r w:rsidR="000303BB">
        <w:rPr>
          <w:b w:val="0"/>
          <w:sz w:val="26"/>
          <w:szCs w:val="26"/>
        </w:rPr>
        <w:br/>
      </w:r>
    </w:p>
    <w:p w14:paraId="7790698C" w14:textId="1A434215" w:rsidR="00E44459" w:rsidRDefault="00E44459" w:rsidP="665C938B">
      <w:pPr>
        <w:rPr>
          <w:b/>
          <w:bCs/>
          <w:i/>
          <w:iCs/>
        </w:rPr>
      </w:pPr>
      <w:r w:rsidRPr="665C938B">
        <w:rPr>
          <w:i/>
          <w:iCs/>
        </w:rPr>
        <w:t xml:space="preserve">Having </w:t>
      </w:r>
      <w:r w:rsidR="00C85C86" w:rsidRPr="665C938B">
        <w:rPr>
          <w:i/>
          <w:iCs/>
        </w:rPr>
        <w:t>now completed this form, please ensure you</w:t>
      </w:r>
      <w:r w:rsidR="00977AF4" w:rsidRPr="665C938B">
        <w:rPr>
          <w:i/>
          <w:iCs/>
        </w:rPr>
        <w:t xml:space="preserve"> include</w:t>
      </w:r>
      <w:r w:rsidR="00371BF1" w:rsidRPr="665C938B">
        <w:rPr>
          <w:i/>
          <w:iCs/>
        </w:rPr>
        <w:t>, where</w:t>
      </w:r>
      <w:r w:rsidR="0086178C" w:rsidRPr="665C938B">
        <w:rPr>
          <w:i/>
          <w:iCs/>
        </w:rPr>
        <w:t xml:space="preserve"> </w:t>
      </w:r>
      <w:r w:rsidR="00371BF1" w:rsidRPr="665C938B">
        <w:rPr>
          <w:i/>
          <w:iCs/>
        </w:rPr>
        <w:t>appropriate,</w:t>
      </w:r>
      <w:r w:rsidR="00977AF4" w:rsidRPr="665C938B">
        <w:rPr>
          <w:i/>
          <w:iCs/>
        </w:rPr>
        <w:t xml:space="preserve"> the equality statement</w:t>
      </w:r>
      <w:r w:rsidR="00DD6C67" w:rsidRPr="665C938B">
        <w:rPr>
          <w:b/>
          <w:bCs/>
          <w:i/>
          <w:iCs/>
        </w:rPr>
        <w:t>*</w:t>
      </w:r>
      <w:r w:rsidR="00977AF4" w:rsidRPr="665C938B">
        <w:rPr>
          <w:i/>
          <w:iCs/>
        </w:rPr>
        <w:t xml:space="preserve"> contained </w:t>
      </w:r>
      <w:r w:rsidR="007B2898" w:rsidRPr="665C938B">
        <w:rPr>
          <w:i/>
          <w:iCs/>
        </w:rPr>
        <w:t xml:space="preserve">within the </w:t>
      </w:r>
      <w:hyperlink r:id="rId15">
        <w:r w:rsidR="00281B06" w:rsidRPr="665C938B">
          <w:rPr>
            <w:rStyle w:val="Hyperlink"/>
            <w:b/>
            <w:bCs/>
            <w:i/>
            <w:iCs/>
          </w:rPr>
          <w:t>Equality Analysis Guidelines document</w:t>
        </w:r>
      </w:hyperlink>
      <w:r w:rsidR="00371BF1" w:rsidRPr="665C938B">
        <w:rPr>
          <w:b/>
          <w:bCs/>
          <w:i/>
          <w:iCs/>
        </w:rPr>
        <w:t xml:space="preserve"> (</w:t>
      </w:r>
      <w:r w:rsidR="005C1F3C" w:rsidRPr="665C938B">
        <w:rPr>
          <w:b/>
          <w:bCs/>
          <w:i/>
          <w:iCs/>
        </w:rPr>
        <w:t>S</w:t>
      </w:r>
      <w:r w:rsidR="00371BF1" w:rsidRPr="665C938B">
        <w:rPr>
          <w:b/>
          <w:bCs/>
          <w:i/>
          <w:iCs/>
        </w:rPr>
        <w:t>tage 6</w:t>
      </w:r>
      <w:r w:rsidR="00EA7098">
        <w:rPr>
          <w:b/>
          <w:bCs/>
          <w:i/>
          <w:iCs/>
        </w:rPr>
        <w:t xml:space="preserve"> – section 2.6</w:t>
      </w:r>
      <w:r w:rsidR="00371BF1" w:rsidRPr="665C938B">
        <w:rPr>
          <w:b/>
          <w:bCs/>
          <w:i/>
          <w:iCs/>
        </w:rPr>
        <w:t>)</w:t>
      </w:r>
      <w:r w:rsidR="00281B06" w:rsidRPr="665C938B">
        <w:rPr>
          <w:b/>
          <w:bCs/>
          <w:i/>
          <w:iCs/>
        </w:rPr>
        <w:t>.</w:t>
      </w:r>
    </w:p>
    <w:p w14:paraId="408B421E" w14:textId="77777777" w:rsidR="00DD6C67" w:rsidRPr="001573BC" w:rsidRDefault="00F64340" w:rsidP="00E44459">
      <w:pPr>
        <w:rPr>
          <w:b/>
          <w:bCs/>
          <w:i/>
          <w:iCs/>
          <w:u w:val="single"/>
        </w:rPr>
      </w:pPr>
      <w:r w:rsidRPr="001573BC">
        <w:rPr>
          <w:b/>
          <w:bCs/>
          <w:i/>
          <w:iCs/>
          <w:u w:val="single"/>
        </w:rPr>
        <w:t xml:space="preserve">* </w:t>
      </w:r>
    </w:p>
    <w:p w14:paraId="75F9380E" w14:textId="77777777" w:rsidR="002A0AEA" w:rsidRDefault="002A0AEA" w:rsidP="00DA6E62">
      <w:pPr>
        <w:rPr>
          <w:b/>
          <w:bCs/>
          <w:i/>
          <w:iCs/>
          <w:u w:val="single"/>
        </w:rPr>
      </w:pPr>
    </w:p>
    <w:p w14:paraId="1E40EFAB" w14:textId="77777777" w:rsidR="002A0AEA" w:rsidRDefault="002A0AEA" w:rsidP="00DA6E62">
      <w:pPr>
        <w:rPr>
          <w:b/>
          <w:bCs/>
          <w:i/>
          <w:iCs/>
          <w:u w:val="single"/>
        </w:rPr>
      </w:pPr>
    </w:p>
    <w:p w14:paraId="7779A7A0" w14:textId="265176A2" w:rsidR="00DA6E62" w:rsidRPr="00A1206D" w:rsidRDefault="000303BB" w:rsidP="00DA6E62">
      <w:pPr>
        <w:rPr>
          <w:b/>
          <w:bCs/>
        </w:rPr>
      </w:pPr>
      <w:r w:rsidRPr="001573BC">
        <w:rPr>
          <w:b/>
          <w:bCs/>
          <w:i/>
          <w:iCs/>
          <w:u w:val="single"/>
        </w:rPr>
        <w:br/>
      </w:r>
      <w:r w:rsidR="00DA6E62" w:rsidRPr="001573BC">
        <w:rPr>
          <w:b/>
          <w:bCs/>
          <w:u w:val="single"/>
        </w:rPr>
        <w:t>EA Submission</w:t>
      </w:r>
      <w:r w:rsidR="00DA6E62" w:rsidRPr="00A1206D">
        <w:rPr>
          <w:b/>
          <w:bCs/>
        </w:rPr>
        <w:t>:</w:t>
      </w:r>
    </w:p>
    <w:p w14:paraId="7AD0BC9B" w14:textId="0DC68357" w:rsidR="00533495" w:rsidRDefault="000C1BCE" w:rsidP="00486955">
      <w:r>
        <w:t>Following approval</w:t>
      </w:r>
      <w:r w:rsidR="00E435D1">
        <w:t xml:space="preserve"> from the reviewer,</w:t>
      </w:r>
      <w:r>
        <w:t xml:space="preserve"> t</w:t>
      </w:r>
      <w:r w:rsidR="00836957" w:rsidRPr="00A1206D">
        <w:t xml:space="preserve">o conclude the </w:t>
      </w:r>
      <w:r w:rsidR="008B1D07" w:rsidRPr="00A1206D">
        <w:t xml:space="preserve">Equality Analysis process </w:t>
      </w:r>
      <w:r w:rsidR="00836957" w:rsidRPr="00A1206D">
        <w:t xml:space="preserve">please submit </w:t>
      </w:r>
      <w:r w:rsidR="00C74FE8" w:rsidRPr="00A1206D">
        <w:t>the</w:t>
      </w:r>
      <w:r w:rsidR="00836957" w:rsidRPr="00A1206D">
        <w:t xml:space="preserve"> information</w:t>
      </w:r>
      <w:r w:rsidR="00C74FE8" w:rsidRPr="00A1206D">
        <w:t xml:space="preserve"> contained within this form</w:t>
      </w:r>
      <w:r w:rsidR="00836957" w:rsidRPr="00A1206D">
        <w:t xml:space="preserve"> via the</w:t>
      </w:r>
      <w:hyperlink r:id="rId16" w:history="1">
        <w:r w:rsidR="00836957" w:rsidRPr="00A1206D">
          <w:rPr>
            <w:rStyle w:val="Hyperlink"/>
          </w:rPr>
          <w:t xml:space="preserve"> </w:t>
        </w:r>
        <w:r w:rsidR="00F17C44" w:rsidRPr="007727BE">
          <w:rPr>
            <w:rStyle w:val="Hyperlink"/>
            <w:b/>
            <w:bCs/>
            <w:i/>
            <w:iCs/>
          </w:rPr>
          <w:t>o</w:t>
        </w:r>
        <w:r w:rsidR="00C74FE8" w:rsidRPr="007727BE">
          <w:rPr>
            <w:rStyle w:val="Hyperlink"/>
            <w:b/>
            <w:bCs/>
            <w:i/>
            <w:iCs/>
          </w:rPr>
          <w:t>nline portal</w:t>
        </w:r>
      </w:hyperlink>
      <w:r w:rsidR="00C74FE8" w:rsidRPr="00A1206D">
        <w:t xml:space="preserve">. </w:t>
      </w:r>
      <w:r w:rsidR="00980A15">
        <w:t>Y</w:t>
      </w:r>
      <w:r w:rsidR="00C74FE8" w:rsidRPr="00A1206D">
        <w:t>ou may</w:t>
      </w:r>
      <w:r w:rsidR="00980A15">
        <w:t xml:space="preserve"> then</w:t>
      </w:r>
      <w:r w:rsidR="008601E0">
        <w:t xml:space="preserve"> continue to progress with</w:t>
      </w:r>
      <w:r w:rsidR="00182094">
        <w:t xml:space="preserve"> the polic</w:t>
      </w:r>
      <w:r w:rsidR="00057EFE">
        <w:t>y</w:t>
      </w:r>
      <w:r w:rsidR="006877D1">
        <w:t>,</w:t>
      </w:r>
      <w:r w:rsidR="00057EFE">
        <w:t xml:space="preserve"> following </w:t>
      </w:r>
      <w:r w:rsidR="00533495">
        <w:t>the appropriate approval channels</w:t>
      </w:r>
      <w:r w:rsidR="008B7BFD">
        <w:t>.</w:t>
      </w:r>
      <w:r w:rsidR="00533495">
        <w:t xml:space="preserve"> </w:t>
      </w:r>
    </w:p>
    <w:p w14:paraId="17DC2234" w14:textId="4076F51D" w:rsidR="008B1D07" w:rsidRPr="00DA6E62" w:rsidRDefault="000853EB" w:rsidP="00486955">
      <w:r>
        <w:t>Please note, it</w:t>
      </w:r>
      <w:r w:rsidR="00533495">
        <w:t xml:space="preserve"> is your responsibility </w:t>
      </w:r>
      <w:r w:rsidR="00486955" w:rsidRPr="00A1206D">
        <w:t xml:space="preserve">to monitor and review </w:t>
      </w:r>
      <w:r w:rsidR="008B7BFD">
        <w:t xml:space="preserve">the policy </w:t>
      </w:r>
      <w:r w:rsidR="00486955" w:rsidRPr="00A1206D">
        <w:t xml:space="preserve">in line with stage 7 of this process. </w:t>
      </w:r>
    </w:p>
    <w:p w14:paraId="0C1D1908" w14:textId="1BD4C7FE" w:rsidR="005D0C5E" w:rsidRDefault="000367CE">
      <w:pPr>
        <w:pStyle w:val="Heading1"/>
        <w:numPr>
          <w:ilvl w:val="0"/>
          <w:numId w:val="1"/>
        </w:numPr>
      </w:pPr>
      <w:r>
        <w:t>M</w:t>
      </w:r>
      <w:r w:rsidR="00551DD1">
        <w:t xml:space="preserve">onitoring and </w:t>
      </w:r>
      <w:r w:rsidR="007B4D57">
        <w:t>R</w:t>
      </w:r>
      <w:r w:rsidR="00551DD1">
        <w:t>eview</w:t>
      </w:r>
    </w:p>
    <w:p w14:paraId="4343257A" w14:textId="2CFF3C0F" w:rsidR="00C31B3C" w:rsidRPr="00F64340" w:rsidRDefault="000A69AF" w:rsidP="00C31B3C">
      <w:pPr>
        <w:ind w:firstLine="360"/>
      </w:pPr>
      <w:r>
        <w:rPr>
          <w:b/>
          <w:bCs/>
        </w:rPr>
        <w:br/>
      </w:r>
      <w:r w:rsidR="00C31B3C" w:rsidRPr="000A69AF">
        <w:rPr>
          <w:b/>
          <w:bCs/>
        </w:rPr>
        <w:t>Date for the next review</w:t>
      </w:r>
      <w:r w:rsidR="00FE408F">
        <w:rPr>
          <w:b/>
          <w:bCs/>
        </w:rPr>
        <w:t xml:space="preserve"> </w:t>
      </w:r>
      <w:r w:rsidR="00FE408F" w:rsidRPr="001573BC">
        <w:rPr>
          <w:b/>
          <w:bCs/>
          <w:sz w:val="22"/>
          <w:szCs w:val="22"/>
        </w:rPr>
        <w:t>(</w:t>
      </w:r>
      <w:r w:rsidR="000303BB" w:rsidRPr="001573BC">
        <w:rPr>
          <w:b/>
          <w:bCs/>
          <w:sz w:val="22"/>
          <w:szCs w:val="22"/>
        </w:rPr>
        <w:t xml:space="preserve">for the relevant </w:t>
      </w:r>
      <w:r w:rsidR="00FE408F" w:rsidRPr="001573BC">
        <w:rPr>
          <w:b/>
          <w:bCs/>
          <w:sz w:val="22"/>
          <w:szCs w:val="22"/>
        </w:rPr>
        <w:t>policy, procedure etc)</w:t>
      </w:r>
      <w:r w:rsidR="00C31B3C" w:rsidRPr="001573BC">
        <w:rPr>
          <w:sz w:val="22"/>
          <w:szCs w:val="22"/>
        </w:rPr>
        <w:t>:</w:t>
      </w:r>
      <w:r w:rsidR="00C31B3C" w:rsidRPr="00F64340">
        <w:t xml:space="preserve"> </w:t>
      </w:r>
      <w:r w:rsidRPr="00F64340">
        <w:br/>
      </w:r>
    </w:p>
    <w:p w14:paraId="120CD6D8" w14:textId="7DF7D46C" w:rsidR="00C31B3C" w:rsidRPr="00F64340" w:rsidRDefault="00C31B3C" w:rsidP="007B5301">
      <w:r w:rsidRPr="000A69AF">
        <w:rPr>
          <w:b/>
          <w:bCs/>
        </w:rPr>
        <w:t>Explain the monitoring and review process</w:t>
      </w:r>
      <w:r w:rsidR="000A69AF" w:rsidRPr="000A69AF">
        <w:rPr>
          <w:b/>
          <w:bCs/>
        </w:rPr>
        <w:t xml:space="preserve"> that will</w:t>
      </w:r>
      <w:r w:rsidR="00B564CA">
        <w:rPr>
          <w:b/>
          <w:bCs/>
        </w:rPr>
        <w:t xml:space="preserve"> be</w:t>
      </w:r>
      <w:r w:rsidR="000A69AF" w:rsidRPr="000A69AF">
        <w:rPr>
          <w:b/>
          <w:bCs/>
        </w:rPr>
        <w:t xml:space="preserve"> follow</w:t>
      </w:r>
      <w:r w:rsidR="00B564CA">
        <w:rPr>
          <w:b/>
          <w:bCs/>
        </w:rPr>
        <w:t>ed</w:t>
      </w:r>
      <w:r w:rsidRPr="00F64340">
        <w:t xml:space="preserve">: </w:t>
      </w:r>
      <w:r w:rsidR="000A69AF" w:rsidRPr="00F64340">
        <w:br/>
      </w:r>
    </w:p>
    <w:p w14:paraId="1FC39945" w14:textId="73D49BE3" w:rsidR="005D0C5E" w:rsidRPr="00F64340" w:rsidRDefault="00D43AEA" w:rsidP="007B5301">
      <w:pPr>
        <w:rPr>
          <w:b/>
          <w:bCs/>
        </w:rPr>
      </w:pPr>
      <w:r>
        <w:rPr>
          <w:b/>
          <w:bCs/>
        </w:rPr>
        <w:t>Role holder</w:t>
      </w:r>
      <w:r w:rsidRPr="000A69AF">
        <w:rPr>
          <w:b/>
          <w:bCs/>
        </w:rPr>
        <w:t xml:space="preserve"> </w:t>
      </w:r>
      <w:r w:rsidR="00C31B3C" w:rsidRPr="000A69AF">
        <w:rPr>
          <w:b/>
          <w:bCs/>
        </w:rPr>
        <w:t>responsible for the review</w:t>
      </w:r>
      <w:r w:rsidR="00B564CA">
        <w:rPr>
          <w:b/>
          <w:bCs/>
        </w:rPr>
        <w:t xml:space="preserve"> </w:t>
      </w:r>
      <w:r w:rsidR="00B564CA" w:rsidRPr="001573BC">
        <w:rPr>
          <w:b/>
          <w:bCs/>
          <w:sz w:val="22"/>
          <w:szCs w:val="22"/>
        </w:rPr>
        <w:t>(typically the Dean/Director)</w:t>
      </w:r>
      <w:r w:rsidR="00C31B3C" w:rsidRPr="001573BC">
        <w:rPr>
          <w:sz w:val="22"/>
          <w:szCs w:val="22"/>
        </w:rPr>
        <w:t>:</w:t>
      </w:r>
      <w:r w:rsidR="00F64340">
        <w:t xml:space="preserve"> </w:t>
      </w:r>
    </w:p>
    <w:sectPr w:rsidR="005D0C5E" w:rsidRPr="00F6434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851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EB22" w14:textId="77777777" w:rsidR="00EE03C5" w:rsidRDefault="00EE03C5">
      <w:pPr>
        <w:spacing w:before="0" w:after="0" w:line="240" w:lineRule="auto"/>
      </w:pPr>
      <w:r>
        <w:separator/>
      </w:r>
    </w:p>
  </w:endnote>
  <w:endnote w:type="continuationSeparator" w:id="0">
    <w:p w14:paraId="0A84D9F4" w14:textId="77777777" w:rsidR="00EE03C5" w:rsidRDefault="00EE03C5">
      <w:pPr>
        <w:spacing w:before="0" w:after="0" w:line="240" w:lineRule="auto"/>
      </w:pPr>
      <w:r>
        <w:continuationSeparator/>
      </w:r>
    </w:p>
  </w:endnote>
  <w:endnote w:type="continuationNotice" w:id="1">
    <w:p w14:paraId="07EEB875" w14:textId="77777777" w:rsidR="00EE03C5" w:rsidRDefault="00EE03C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7995" w14:textId="77777777" w:rsidR="005D0C5E" w:rsidRDefault="000367CE">
    <w:pPr>
      <w:tabs>
        <w:tab w:val="center" w:pos="4320"/>
        <w:tab w:val="right" w:pos="8640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PAGE</w:instrText>
    </w:r>
    <w:r>
      <w:rPr>
        <w:rFonts w:ascii="Arial" w:eastAsia="Arial" w:hAnsi="Arial" w:cs="Arial"/>
        <w:sz w:val="24"/>
        <w:szCs w:val="24"/>
      </w:rPr>
      <w:fldChar w:fldCharType="end"/>
    </w:r>
  </w:p>
  <w:p w14:paraId="3FE9F23F" w14:textId="77777777" w:rsidR="005D0C5E" w:rsidRDefault="005D0C5E">
    <w:pPr>
      <w:tabs>
        <w:tab w:val="center" w:pos="4320"/>
        <w:tab w:val="right" w:pos="8640"/>
      </w:tabs>
      <w:spacing w:after="829"/>
      <w:rPr>
        <w:rFonts w:ascii="Arial" w:eastAsia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70D0" w14:textId="024C8304" w:rsidR="005D0C5E" w:rsidRPr="000367CE" w:rsidRDefault="000367CE" w:rsidP="000367CE">
    <w:pPr>
      <w:tabs>
        <w:tab w:val="center" w:pos="4320"/>
        <w:tab w:val="right" w:pos="8640"/>
      </w:tabs>
      <w:spacing w:after="829"/>
      <w:rPr>
        <w:rFonts w:ascii="Arial" w:hAnsi="Arial" w:cs="Arial"/>
        <w:sz w:val="22"/>
        <w:szCs w:val="24"/>
      </w:rPr>
    </w:pPr>
    <w:r w:rsidRPr="000367CE">
      <w:rPr>
        <w:rFonts w:ascii="Arial" w:hAnsi="Arial" w:cs="Arial"/>
        <w:sz w:val="22"/>
        <w:szCs w:val="24"/>
      </w:rPr>
      <w:t>EA Form/HR/</w:t>
    </w:r>
    <w:r w:rsidR="006172EB">
      <w:rPr>
        <w:rFonts w:ascii="Arial" w:hAnsi="Arial" w:cs="Arial"/>
        <w:sz w:val="22"/>
        <w:szCs w:val="24"/>
      </w:rPr>
      <w:t xml:space="preserve">Nov </w:t>
    </w:r>
    <w:r w:rsidR="008957D9">
      <w:rPr>
        <w:rFonts w:ascii="Arial" w:hAnsi="Arial" w:cs="Arial"/>
        <w:sz w:val="22"/>
        <w:szCs w:val="24"/>
      </w:rPr>
      <w:t>202</w:t>
    </w:r>
    <w:r w:rsidR="00AC7530">
      <w:rPr>
        <w:rFonts w:ascii="Arial" w:hAnsi="Arial" w:cs="Arial"/>
        <w:sz w:val="22"/>
        <w:szCs w:val="24"/>
      </w:rPr>
      <w:t>2</w:t>
    </w:r>
    <w:r w:rsidRPr="000367CE">
      <w:rPr>
        <w:rFonts w:ascii="Arial" w:hAnsi="Arial" w:cs="Arial"/>
        <w:sz w:val="22"/>
        <w:szCs w:val="24"/>
      </w:rPr>
      <w:tab/>
    </w:r>
    <w:r w:rsidRPr="000367CE">
      <w:rPr>
        <w:rFonts w:ascii="Arial" w:hAnsi="Arial" w:cs="Arial"/>
        <w:sz w:val="22"/>
        <w:szCs w:val="24"/>
      </w:rPr>
      <w:tab/>
    </w:r>
    <w:r w:rsidRPr="000367CE">
      <w:rPr>
        <w:rFonts w:ascii="Arial" w:eastAsia="Arial" w:hAnsi="Arial" w:cs="Arial"/>
        <w:sz w:val="22"/>
        <w:szCs w:val="24"/>
      </w:rPr>
      <w:t xml:space="preserve">Page </w:t>
    </w:r>
    <w:r w:rsidRPr="000367CE">
      <w:rPr>
        <w:rFonts w:ascii="Arial" w:eastAsia="Arial" w:hAnsi="Arial" w:cs="Arial"/>
        <w:b/>
        <w:sz w:val="22"/>
        <w:szCs w:val="24"/>
      </w:rPr>
      <w:fldChar w:fldCharType="begin"/>
    </w:r>
    <w:r w:rsidRPr="000367CE">
      <w:rPr>
        <w:rFonts w:ascii="Arial" w:eastAsia="Arial" w:hAnsi="Arial" w:cs="Arial"/>
        <w:b/>
        <w:sz w:val="22"/>
        <w:szCs w:val="24"/>
      </w:rPr>
      <w:instrText>PAGE</w:instrText>
    </w:r>
    <w:r w:rsidRPr="000367CE">
      <w:rPr>
        <w:rFonts w:ascii="Arial" w:eastAsia="Arial" w:hAnsi="Arial" w:cs="Arial"/>
        <w:b/>
        <w:sz w:val="22"/>
        <w:szCs w:val="24"/>
      </w:rPr>
      <w:fldChar w:fldCharType="separate"/>
    </w:r>
    <w:r w:rsidR="00A248B2">
      <w:rPr>
        <w:rFonts w:ascii="Arial" w:eastAsia="Arial" w:hAnsi="Arial" w:cs="Arial"/>
        <w:b/>
        <w:noProof/>
        <w:sz w:val="22"/>
        <w:szCs w:val="24"/>
      </w:rPr>
      <w:t>2</w:t>
    </w:r>
    <w:r w:rsidRPr="000367CE">
      <w:rPr>
        <w:rFonts w:ascii="Arial" w:eastAsia="Arial" w:hAnsi="Arial" w:cs="Arial"/>
        <w:b/>
        <w:sz w:val="22"/>
        <w:szCs w:val="24"/>
      </w:rPr>
      <w:fldChar w:fldCharType="end"/>
    </w:r>
    <w:r w:rsidRPr="000367CE">
      <w:rPr>
        <w:rFonts w:ascii="Arial" w:eastAsia="Arial" w:hAnsi="Arial" w:cs="Arial"/>
        <w:sz w:val="22"/>
        <w:szCs w:val="24"/>
      </w:rPr>
      <w:t xml:space="preserve"> of </w:t>
    </w:r>
    <w:r w:rsidRPr="000367CE">
      <w:rPr>
        <w:rFonts w:ascii="Arial" w:eastAsia="Arial" w:hAnsi="Arial" w:cs="Arial"/>
        <w:b/>
        <w:sz w:val="22"/>
        <w:szCs w:val="24"/>
      </w:rPr>
      <w:fldChar w:fldCharType="begin"/>
    </w:r>
    <w:r w:rsidRPr="000367CE">
      <w:rPr>
        <w:rFonts w:ascii="Arial" w:eastAsia="Arial" w:hAnsi="Arial" w:cs="Arial"/>
        <w:b/>
        <w:sz w:val="22"/>
        <w:szCs w:val="24"/>
      </w:rPr>
      <w:instrText>NUMPAGES</w:instrText>
    </w:r>
    <w:r w:rsidRPr="000367CE">
      <w:rPr>
        <w:rFonts w:ascii="Arial" w:eastAsia="Arial" w:hAnsi="Arial" w:cs="Arial"/>
        <w:b/>
        <w:sz w:val="22"/>
        <w:szCs w:val="24"/>
      </w:rPr>
      <w:fldChar w:fldCharType="separate"/>
    </w:r>
    <w:r w:rsidR="00A248B2">
      <w:rPr>
        <w:rFonts w:ascii="Arial" w:eastAsia="Arial" w:hAnsi="Arial" w:cs="Arial"/>
        <w:b/>
        <w:noProof/>
        <w:sz w:val="22"/>
        <w:szCs w:val="24"/>
      </w:rPr>
      <w:t>3</w:t>
    </w:r>
    <w:r w:rsidRPr="000367CE">
      <w:rPr>
        <w:rFonts w:ascii="Arial" w:eastAsia="Arial" w:hAnsi="Arial" w:cs="Arial"/>
        <w:b/>
        <w:sz w:val="22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6936" w14:textId="77777777" w:rsidR="005D0C5E" w:rsidRDefault="000367CE">
    <w:pPr>
      <w:tabs>
        <w:tab w:val="center" w:pos="4320"/>
        <w:tab w:val="right" w:pos="8640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CR - Equality and Diversity Team</w:t>
    </w: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PAGE</w:instrText>
    </w:r>
    <w:r>
      <w:rPr>
        <w:rFonts w:ascii="Arial" w:eastAsia="Arial" w:hAnsi="Arial" w:cs="Arial"/>
        <w:sz w:val="24"/>
        <w:szCs w:val="24"/>
      </w:rPr>
      <w:fldChar w:fldCharType="end"/>
    </w:r>
  </w:p>
  <w:p w14:paraId="62EBF3C5" w14:textId="77777777" w:rsidR="005D0C5E" w:rsidRDefault="005D0C5E">
    <w:pPr>
      <w:tabs>
        <w:tab w:val="center" w:pos="4320"/>
        <w:tab w:val="right" w:pos="8640"/>
      </w:tabs>
      <w:spacing w:after="829"/>
      <w:rPr>
        <w:rFonts w:ascii="Arial" w:eastAsia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D3E8" w14:textId="77777777" w:rsidR="00EE03C5" w:rsidRDefault="00EE03C5">
      <w:pPr>
        <w:spacing w:before="0" w:after="0" w:line="240" w:lineRule="auto"/>
      </w:pPr>
      <w:r>
        <w:separator/>
      </w:r>
    </w:p>
  </w:footnote>
  <w:footnote w:type="continuationSeparator" w:id="0">
    <w:p w14:paraId="5E3FCB4B" w14:textId="77777777" w:rsidR="00EE03C5" w:rsidRDefault="00EE03C5">
      <w:pPr>
        <w:spacing w:before="0" w:after="0" w:line="240" w:lineRule="auto"/>
      </w:pPr>
      <w:r>
        <w:continuationSeparator/>
      </w:r>
    </w:p>
  </w:footnote>
  <w:footnote w:type="continuationNotice" w:id="1">
    <w:p w14:paraId="18ADA7F0" w14:textId="77777777" w:rsidR="00EE03C5" w:rsidRDefault="00EE03C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5D0C5E" w:rsidRDefault="000367CE">
    <w:pPr>
      <w:tabs>
        <w:tab w:val="center" w:pos="4320"/>
        <w:tab w:val="right" w:pos="8640"/>
      </w:tabs>
      <w:spacing w:before="829"/>
    </w:pPr>
    <w:r>
      <w:fldChar w:fldCharType="begin"/>
    </w:r>
    <w:r>
      <w:instrText>PAGE</w:instrText>
    </w:r>
    <w:r>
      <w:fldChar w:fldCharType="end"/>
    </w:r>
  </w:p>
  <w:p w14:paraId="34CE0A41" w14:textId="77777777" w:rsidR="005D0C5E" w:rsidRDefault="005D0C5E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63BC9FC8" w:rsidR="005D0C5E" w:rsidRDefault="007D6874">
    <w:pPr>
      <w:tabs>
        <w:tab w:val="center" w:pos="4320"/>
        <w:tab w:val="right" w:pos="8640"/>
      </w:tabs>
      <w:spacing w:before="829"/>
    </w:pPr>
    <w:r>
      <w:rPr>
        <w:noProof/>
      </w:rPr>
      <w:drawing>
        <wp:anchor distT="0" distB="0" distL="114300" distR="114300" simplePos="0" relativeHeight="251642368" behindDoc="1" locked="0" layoutInCell="1" allowOverlap="1" wp14:anchorId="564A9E09" wp14:editId="416C46AD">
          <wp:simplePos x="0" y="0"/>
          <wp:positionH relativeFrom="column">
            <wp:posOffset>5442585</wp:posOffset>
          </wp:positionH>
          <wp:positionV relativeFrom="paragraph">
            <wp:posOffset>114300</wp:posOffset>
          </wp:positionV>
          <wp:extent cx="1164590" cy="730250"/>
          <wp:effectExtent l="0" t="0" r="0" b="0"/>
          <wp:wrapTight wrapText="bothSides">
            <wp:wrapPolygon edited="0">
              <wp:start x="0" y="0"/>
              <wp:lineTo x="0" y="20849"/>
              <wp:lineTo x="21200" y="20849"/>
              <wp:lineTo x="21200" y="0"/>
              <wp:lineTo x="0" y="0"/>
            </wp:wrapPolygon>
          </wp:wrapTight>
          <wp:docPr id="8" name="Picture 8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D0C5E" w:rsidRDefault="005D0C5E">
    <w:pPr>
      <w:tabs>
        <w:tab w:val="center" w:pos="4320"/>
        <w:tab w:val="right" w:pos="8640"/>
      </w:tabs>
      <w:spacing w:before="8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17E6"/>
    <w:multiLevelType w:val="multilevel"/>
    <w:tmpl w:val="283E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F720C"/>
    <w:multiLevelType w:val="hybridMultilevel"/>
    <w:tmpl w:val="5F42F4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8016702">
    <w:abstractNumId w:val="0"/>
  </w:num>
  <w:num w:numId="2" w16cid:durableId="186687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5E"/>
    <w:rsid w:val="000303BB"/>
    <w:rsid w:val="000327E5"/>
    <w:rsid w:val="000367CE"/>
    <w:rsid w:val="00057EFE"/>
    <w:rsid w:val="0006775D"/>
    <w:rsid w:val="000677F7"/>
    <w:rsid w:val="00076210"/>
    <w:rsid w:val="000853EB"/>
    <w:rsid w:val="000A69AF"/>
    <w:rsid w:val="000C13F5"/>
    <w:rsid w:val="000C1BCE"/>
    <w:rsid w:val="000F6A0C"/>
    <w:rsid w:val="00135680"/>
    <w:rsid w:val="001573BC"/>
    <w:rsid w:val="00157852"/>
    <w:rsid w:val="00176AC9"/>
    <w:rsid w:val="00182094"/>
    <w:rsid w:val="001971EA"/>
    <w:rsid w:val="001A49BD"/>
    <w:rsid w:val="001A5CFC"/>
    <w:rsid w:val="001B1BF5"/>
    <w:rsid w:val="001B2A39"/>
    <w:rsid w:val="001F3D1B"/>
    <w:rsid w:val="0020253C"/>
    <w:rsid w:val="00206B52"/>
    <w:rsid w:val="0021007C"/>
    <w:rsid w:val="002200B6"/>
    <w:rsid w:val="002551F4"/>
    <w:rsid w:val="00263355"/>
    <w:rsid w:val="00281485"/>
    <w:rsid w:val="00281B06"/>
    <w:rsid w:val="0029269C"/>
    <w:rsid w:val="002A0AEA"/>
    <w:rsid w:val="002B3545"/>
    <w:rsid w:val="002D7F34"/>
    <w:rsid w:val="002F2A4E"/>
    <w:rsid w:val="0030455A"/>
    <w:rsid w:val="00331427"/>
    <w:rsid w:val="003645E2"/>
    <w:rsid w:val="00371BF1"/>
    <w:rsid w:val="00373957"/>
    <w:rsid w:val="003C5D23"/>
    <w:rsid w:val="004478EB"/>
    <w:rsid w:val="0045713D"/>
    <w:rsid w:val="00461755"/>
    <w:rsid w:val="00486955"/>
    <w:rsid w:val="00487C7A"/>
    <w:rsid w:val="00494BCB"/>
    <w:rsid w:val="004E2F8E"/>
    <w:rsid w:val="004E31BE"/>
    <w:rsid w:val="004F72F5"/>
    <w:rsid w:val="00524DCB"/>
    <w:rsid w:val="00533495"/>
    <w:rsid w:val="00533C06"/>
    <w:rsid w:val="00547810"/>
    <w:rsid w:val="00550106"/>
    <w:rsid w:val="00551DD1"/>
    <w:rsid w:val="00553547"/>
    <w:rsid w:val="00566C3F"/>
    <w:rsid w:val="005854BE"/>
    <w:rsid w:val="005B1923"/>
    <w:rsid w:val="005C1F3C"/>
    <w:rsid w:val="005C423B"/>
    <w:rsid w:val="005D0C5E"/>
    <w:rsid w:val="005D3BF8"/>
    <w:rsid w:val="005E3349"/>
    <w:rsid w:val="006172EB"/>
    <w:rsid w:val="00620A61"/>
    <w:rsid w:val="00665D9E"/>
    <w:rsid w:val="006877D1"/>
    <w:rsid w:val="00712800"/>
    <w:rsid w:val="007175DE"/>
    <w:rsid w:val="007727BE"/>
    <w:rsid w:val="00785275"/>
    <w:rsid w:val="0079702A"/>
    <w:rsid w:val="007B2898"/>
    <w:rsid w:val="007B4D57"/>
    <w:rsid w:val="007B5301"/>
    <w:rsid w:val="007D2EE1"/>
    <w:rsid w:val="007D6874"/>
    <w:rsid w:val="007E3558"/>
    <w:rsid w:val="00801D4D"/>
    <w:rsid w:val="008104FF"/>
    <w:rsid w:val="00836957"/>
    <w:rsid w:val="0085671F"/>
    <w:rsid w:val="008601E0"/>
    <w:rsid w:val="0086178C"/>
    <w:rsid w:val="00873B35"/>
    <w:rsid w:val="00877CCA"/>
    <w:rsid w:val="00882BE8"/>
    <w:rsid w:val="008854C6"/>
    <w:rsid w:val="008941CF"/>
    <w:rsid w:val="008957D9"/>
    <w:rsid w:val="008972D7"/>
    <w:rsid w:val="008B1D07"/>
    <w:rsid w:val="008B369B"/>
    <w:rsid w:val="008B768A"/>
    <w:rsid w:val="008B7BFD"/>
    <w:rsid w:val="008D595A"/>
    <w:rsid w:val="008F2B05"/>
    <w:rsid w:val="009446C7"/>
    <w:rsid w:val="00965ADF"/>
    <w:rsid w:val="00977AF4"/>
    <w:rsid w:val="00980A15"/>
    <w:rsid w:val="00991577"/>
    <w:rsid w:val="009A167B"/>
    <w:rsid w:val="009C1A6A"/>
    <w:rsid w:val="009D1AE3"/>
    <w:rsid w:val="009D2076"/>
    <w:rsid w:val="009F5566"/>
    <w:rsid w:val="00A1206D"/>
    <w:rsid w:val="00A248B2"/>
    <w:rsid w:val="00A31115"/>
    <w:rsid w:val="00A666D2"/>
    <w:rsid w:val="00A90CDF"/>
    <w:rsid w:val="00A92E4B"/>
    <w:rsid w:val="00AA34BB"/>
    <w:rsid w:val="00AB4845"/>
    <w:rsid w:val="00AC7530"/>
    <w:rsid w:val="00AE7C54"/>
    <w:rsid w:val="00AF7D87"/>
    <w:rsid w:val="00B0251A"/>
    <w:rsid w:val="00B10343"/>
    <w:rsid w:val="00B21076"/>
    <w:rsid w:val="00B303DB"/>
    <w:rsid w:val="00B4060F"/>
    <w:rsid w:val="00B53847"/>
    <w:rsid w:val="00B564CA"/>
    <w:rsid w:val="00B63838"/>
    <w:rsid w:val="00B73E7A"/>
    <w:rsid w:val="00B82170"/>
    <w:rsid w:val="00B92DA9"/>
    <w:rsid w:val="00BD1DC1"/>
    <w:rsid w:val="00BD7CF3"/>
    <w:rsid w:val="00BF39A6"/>
    <w:rsid w:val="00C1115D"/>
    <w:rsid w:val="00C310C1"/>
    <w:rsid w:val="00C31B3C"/>
    <w:rsid w:val="00C56C1F"/>
    <w:rsid w:val="00C631D0"/>
    <w:rsid w:val="00C74FE8"/>
    <w:rsid w:val="00C84DC5"/>
    <w:rsid w:val="00C85C86"/>
    <w:rsid w:val="00C8727E"/>
    <w:rsid w:val="00C967F1"/>
    <w:rsid w:val="00CB5149"/>
    <w:rsid w:val="00CD1FE8"/>
    <w:rsid w:val="00CF2B08"/>
    <w:rsid w:val="00D0063A"/>
    <w:rsid w:val="00D31662"/>
    <w:rsid w:val="00D3407E"/>
    <w:rsid w:val="00D43AEA"/>
    <w:rsid w:val="00D452D4"/>
    <w:rsid w:val="00D83553"/>
    <w:rsid w:val="00DA6E62"/>
    <w:rsid w:val="00DC2CA2"/>
    <w:rsid w:val="00DD6C67"/>
    <w:rsid w:val="00DE3DAE"/>
    <w:rsid w:val="00DF2AF8"/>
    <w:rsid w:val="00DF4261"/>
    <w:rsid w:val="00E14927"/>
    <w:rsid w:val="00E16175"/>
    <w:rsid w:val="00E435D1"/>
    <w:rsid w:val="00E44459"/>
    <w:rsid w:val="00E55CEC"/>
    <w:rsid w:val="00E57962"/>
    <w:rsid w:val="00E91F88"/>
    <w:rsid w:val="00EA18CA"/>
    <w:rsid w:val="00EA7098"/>
    <w:rsid w:val="00EE03C5"/>
    <w:rsid w:val="00EF26BB"/>
    <w:rsid w:val="00F034FE"/>
    <w:rsid w:val="00F17C44"/>
    <w:rsid w:val="00F32086"/>
    <w:rsid w:val="00F44129"/>
    <w:rsid w:val="00F64340"/>
    <w:rsid w:val="00F718BD"/>
    <w:rsid w:val="00F75BE7"/>
    <w:rsid w:val="00F955AD"/>
    <w:rsid w:val="00FE37B0"/>
    <w:rsid w:val="00FE408F"/>
    <w:rsid w:val="050655E2"/>
    <w:rsid w:val="050E8814"/>
    <w:rsid w:val="06D5F71D"/>
    <w:rsid w:val="07259A37"/>
    <w:rsid w:val="0AEF8223"/>
    <w:rsid w:val="0B5AD1A2"/>
    <w:rsid w:val="11BD00A6"/>
    <w:rsid w:val="11C3CD88"/>
    <w:rsid w:val="121E0FF5"/>
    <w:rsid w:val="131286F9"/>
    <w:rsid w:val="138ADE53"/>
    <w:rsid w:val="1561E818"/>
    <w:rsid w:val="1756F82C"/>
    <w:rsid w:val="1DF84640"/>
    <w:rsid w:val="1E24481C"/>
    <w:rsid w:val="2586B703"/>
    <w:rsid w:val="265ED8BE"/>
    <w:rsid w:val="26A034C7"/>
    <w:rsid w:val="2816B712"/>
    <w:rsid w:val="28B47E44"/>
    <w:rsid w:val="2A8BC0F9"/>
    <w:rsid w:val="2BB6ACD8"/>
    <w:rsid w:val="2C5A95A7"/>
    <w:rsid w:val="2CE1841E"/>
    <w:rsid w:val="2E63529B"/>
    <w:rsid w:val="2F3229F1"/>
    <w:rsid w:val="2F4CFBF2"/>
    <w:rsid w:val="30223782"/>
    <w:rsid w:val="307CBB12"/>
    <w:rsid w:val="31AE15E4"/>
    <w:rsid w:val="3203FB5B"/>
    <w:rsid w:val="329616F6"/>
    <w:rsid w:val="3631A284"/>
    <w:rsid w:val="373F3340"/>
    <w:rsid w:val="395EF602"/>
    <w:rsid w:val="3A5439CE"/>
    <w:rsid w:val="3B5C6BAB"/>
    <w:rsid w:val="3BAEE36B"/>
    <w:rsid w:val="3BB9C296"/>
    <w:rsid w:val="3C5D9DEA"/>
    <w:rsid w:val="3CF3F896"/>
    <w:rsid w:val="3F282DCB"/>
    <w:rsid w:val="4002577F"/>
    <w:rsid w:val="4050A877"/>
    <w:rsid w:val="4668EE06"/>
    <w:rsid w:val="48088A5B"/>
    <w:rsid w:val="48464DBC"/>
    <w:rsid w:val="493CB86A"/>
    <w:rsid w:val="4A70E95D"/>
    <w:rsid w:val="4D59B8CD"/>
    <w:rsid w:val="4DBE68A6"/>
    <w:rsid w:val="4EFAAD20"/>
    <w:rsid w:val="4F13B4F2"/>
    <w:rsid w:val="50E1BC1A"/>
    <w:rsid w:val="52C60EC5"/>
    <w:rsid w:val="53ABD7BB"/>
    <w:rsid w:val="53F3E387"/>
    <w:rsid w:val="54BEE885"/>
    <w:rsid w:val="54F74970"/>
    <w:rsid w:val="5771B6A2"/>
    <w:rsid w:val="58B670AE"/>
    <w:rsid w:val="58C3BDB1"/>
    <w:rsid w:val="59A1CB49"/>
    <w:rsid w:val="5A977145"/>
    <w:rsid w:val="5B12C16D"/>
    <w:rsid w:val="5E422CA8"/>
    <w:rsid w:val="61D66E4F"/>
    <w:rsid w:val="63875166"/>
    <w:rsid w:val="64B8A15E"/>
    <w:rsid w:val="64ED5438"/>
    <w:rsid w:val="65B505E6"/>
    <w:rsid w:val="665C938B"/>
    <w:rsid w:val="66F98D3D"/>
    <w:rsid w:val="67545558"/>
    <w:rsid w:val="67A9D4AB"/>
    <w:rsid w:val="68BC82E5"/>
    <w:rsid w:val="695F3769"/>
    <w:rsid w:val="696128A3"/>
    <w:rsid w:val="69722D1B"/>
    <w:rsid w:val="69B255CE"/>
    <w:rsid w:val="69BFD028"/>
    <w:rsid w:val="6B19488F"/>
    <w:rsid w:val="6E040155"/>
    <w:rsid w:val="6E80BD5F"/>
    <w:rsid w:val="725C5232"/>
    <w:rsid w:val="72D5A1A6"/>
    <w:rsid w:val="72FF1BF7"/>
    <w:rsid w:val="73435A50"/>
    <w:rsid w:val="73F21729"/>
    <w:rsid w:val="7533380B"/>
    <w:rsid w:val="755CD513"/>
    <w:rsid w:val="7702FF8F"/>
    <w:rsid w:val="797974BF"/>
    <w:rsid w:val="7D57BA4E"/>
    <w:rsid w:val="7D714482"/>
    <w:rsid w:val="7ED74D32"/>
    <w:rsid w:val="7F14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627A"/>
  <w15:docId w15:val="{C1F51F45-1BFB-48AD-914A-41C4348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6"/>
        <w:szCs w:val="26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Tahoma" w:eastAsia="Tahoma" w:hAnsi="Tahoma" w:cs="Tahoma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</w:pPr>
    <w:rPr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3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3F5"/>
  </w:style>
  <w:style w:type="paragraph" w:styleId="Footer">
    <w:name w:val="footer"/>
    <w:basedOn w:val="Normal"/>
    <w:link w:val="FooterChar"/>
    <w:uiPriority w:val="99"/>
    <w:semiHidden/>
    <w:unhideWhenUsed/>
    <w:rsid w:val="000C13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3F5"/>
  </w:style>
  <w:style w:type="paragraph" w:styleId="ListParagraph">
    <w:name w:val="List Paragraph"/>
    <w:basedOn w:val="Normal"/>
    <w:uiPriority w:val="34"/>
    <w:qFormat/>
    <w:rsid w:val="00CF2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C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6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6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A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5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7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eele.ac.uk/media/keeleuniversity/equaldiversity/KeeleEqualityAnalysisChecklist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keele.ac.uk/media/keeleuniversity/equaldiversity/EqualityAnalysisGuideline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7vO7K2i2-U2wY1mJRcPUZpMqbxBn039Bo3mxVzkaeLxUOVZZTVBVRVdNN0tHMUFUOUs5WFZMWjZYQyQlQCN0PWcu&amp;web=1&amp;wdLOR=c88561E8F-E837-40BD-A744-390B05DF92D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ele.ac.uk/equalitydiversity/support/equalityanalysi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keele.ac.uk/media/keeleuniversity/equaldiversity/EqualityAnalysisGuideline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office.com/r/LApNsiur80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eele.ac.uk/media/keeleuniversity/policyzone20/studentandacademicservices/university-policy-framework-aug22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4ff30-c543-4677-a48f-c6e7b6e73f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94C41E0F4094A830953C46C74090E" ma:contentTypeVersion="11" ma:contentTypeDescription="Create a new document." ma:contentTypeScope="" ma:versionID="9e6e83320f5b91ec6ba8adeeb960a350">
  <xsd:schema xmlns:xsd="http://www.w3.org/2001/XMLSchema" xmlns:xs="http://www.w3.org/2001/XMLSchema" xmlns:p="http://schemas.microsoft.com/office/2006/metadata/properties" xmlns:ns2="70b4ff30-c543-4677-a48f-c6e7b6e73f89" xmlns:ns3="5adba7d5-b6e1-42bc-b351-148832baf038" targetNamespace="http://schemas.microsoft.com/office/2006/metadata/properties" ma:root="true" ma:fieldsID="22913d8b19b75f6f24924659ce2a475e" ns2:_="" ns3:_="">
    <xsd:import namespace="70b4ff30-c543-4677-a48f-c6e7b6e73f89"/>
    <xsd:import namespace="5adba7d5-b6e1-42bc-b351-148832baf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4ff30-c543-4677-a48f-c6e7b6e73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ba7d5-b6e1-42bc-b351-148832baf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DB82B-75CF-46E8-A4A9-FD8335D5210A}">
  <ds:schemaRefs>
    <ds:schemaRef ds:uri="http://schemas.microsoft.com/office/2006/metadata/properties"/>
    <ds:schemaRef ds:uri="http://schemas.microsoft.com/office/infopath/2007/PartnerControls"/>
    <ds:schemaRef ds:uri="70b4ff30-c543-4677-a48f-c6e7b6e73f89"/>
  </ds:schemaRefs>
</ds:datastoreItem>
</file>

<file path=customXml/itemProps2.xml><?xml version="1.0" encoding="utf-8"?>
<ds:datastoreItem xmlns:ds="http://schemas.openxmlformats.org/officeDocument/2006/customXml" ds:itemID="{833D02C7-6DF5-4867-A2AA-4C2021578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E1F24-DB0E-49E0-80F7-5177699A3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4ff30-c543-4677-a48f-c6e7b6e73f89"/>
    <ds:schemaRef ds:uri="5adba7d5-b6e1-42bc-b351-148832baf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2657</Characters>
  <Application>Microsoft Office Word</Application>
  <DocSecurity>0</DocSecurity>
  <Lines>22</Lines>
  <Paragraphs>6</Paragraphs>
  <ScaleCrop>false</ScaleCrop>
  <Company>Keele University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Ratcliffe</dc:creator>
  <cp:lastModifiedBy>Hannah Barjat</cp:lastModifiedBy>
  <cp:revision>5</cp:revision>
  <cp:lastPrinted>2022-11-09T15:05:00Z</cp:lastPrinted>
  <dcterms:created xsi:type="dcterms:W3CDTF">2022-11-09T10:51:00Z</dcterms:created>
  <dcterms:modified xsi:type="dcterms:W3CDTF">2022-11-11T10:26:00Z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0x01010030694C41E0F4094A830953C46C74090E</vt:lpwstr>
  </property>
  <property fmtid="{D5CDD505-2E9C-101B-9397-08002B2CF9AE}" pid="3" name="MediaServiceImageTags">
    <vt:lpwstr/>
  </property>
</Properties>
</file>