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DA" w:rsidRPr="00A92788" w:rsidRDefault="00A92788" w:rsidP="003634E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92788">
        <w:rPr>
          <w:rFonts w:ascii="Arial" w:hAnsi="Arial" w:cs="Arial"/>
          <w:sz w:val="24"/>
          <w:szCs w:val="28"/>
          <w:u w:val="single"/>
        </w:rPr>
        <w:t>Panel discussion:</w:t>
      </w:r>
      <w:r w:rsidRPr="00A92788"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Pr="00A92788">
        <w:rPr>
          <w:rFonts w:ascii="Arial" w:hAnsi="Arial" w:cs="Arial"/>
          <w:color w:val="000000"/>
          <w:sz w:val="26"/>
          <w:szCs w:val="26"/>
        </w:rPr>
        <w:t>'</w:t>
      </w:r>
      <w:r w:rsidRPr="00A92788">
        <w:rPr>
          <w:rStyle w:val="Strong"/>
          <w:rFonts w:ascii="Arial" w:hAnsi="Arial" w:cs="Arial"/>
          <w:color w:val="000000"/>
          <w:sz w:val="26"/>
          <w:szCs w:val="26"/>
        </w:rPr>
        <w:t>Decolonising Education</w:t>
      </w:r>
      <w:r w:rsidRPr="00A92788">
        <w:rPr>
          <w:rFonts w:ascii="Arial" w:hAnsi="Arial" w:cs="Arial"/>
          <w:color w:val="000000"/>
          <w:sz w:val="26"/>
          <w:szCs w:val="26"/>
        </w:rPr>
        <w:t>'</w:t>
      </w:r>
      <w:r w:rsidRPr="00A92788">
        <w:rPr>
          <w:rFonts w:ascii="Arial" w:hAnsi="Arial" w:cs="Arial"/>
          <w:b/>
          <w:sz w:val="26"/>
          <w:szCs w:val="26"/>
        </w:rPr>
        <w:t xml:space="preserve"> – Why is My Curriculum White?</w:t>
      </w:r>
    </w:p>
    <w:p w:rsidR="00143AB7" w:rsidRDefault="00A52C72" w:rsidP="003634EF">
      <w:pPr>
        <w:jc w:val="center"/>
        <w:rPr>
          <w:b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1A63016C" wp14:editId="3B8E94C2">
            <wp:extent cx="5207580" cy="2636979"/>
            <wp:effectExtent l="0" t="0" r="0" b="0"/>
            <wp:docPr id="2" name="irc_mi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899" cy="263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B7" w:rsidRPr="001679E2" w:rsidRDefault="00143AB7" w:rsidP="003634EF">
      <w:pPr>
        <w:jc w:val="center"/>
        <w:rPr>
          <w:b/>
          <w:bCs/>
          <w:color w:val="500050"/>
          <w:sz w:val="28"/>
          <w:shd w:val="clear" w:color="auto" w:fill="FFFFFF"/>
        </w:rPr>
      </w:pPr>
      <w:r w:rsidRPr="001679E2">
        <w:rPr>
          <w:b/>
          <w:bCs/>
          <w:color w:val="500050"/>
          <w:sz w:val="28"/>
          <w:shd w:val="clear" w:color="auto" w:fill="FFFFFF"/>
        </w:rPr>
        <w:t>Wednesday </w:t>
      </w:r>
      <w:r w:rsidRPr="001679E2">
        <w:rPr>
          <w:rStyle w:val="m-2464425418544444812m3661777905805980785m-8714726075387223106m-3192962884091700917m2607523191941403671gmail-m1443101809041033073gmail-il"/>
          <w:b/>
          <w:bCs/>
          <w:color w:val="500050"/>
          <w:sz w:val="28"/>
          <w:shd w:val="clear" w:color="auto" w:fill="FFFFFF"/>
        </w:rPr>
        <w:t>28</w:t>
      </w:r>
      <w:r w:rsidRPr="001679E2">
        <w:rPr>
          <w:b/>
          <w:bCs/>
          <w:color w:val="500050"/>
          <w:sz w:val="28"/>
          <w:shd w:val="clear" w:color="auto" w:fill="FFFFFF"/>
        </w:rPr>
        <w:t> </w:t>
      </w:r>
      <w:r w:rsidRPr="001679E2">
        <w:rPr>
          <w:rStyle w:val="m-2464425418544444812m3661777905805980785m-8714726075387223106m-3192962884091700917m2607523191941403671gmail-m1443101809041033073gmail-il"/>
          <w:b/>
          <w:bCs/>
          <w:color w:val="500050"/>
          <w:sz w:val="28"/>
          <w:shd w:val="clear" w:color="auto" w:fill="FFFFFF"/>
        </w:rPr>
        <w:t>February</w:t>
      </w:r>
      <w:r w:rsidRPr="001679E2">
        <w:rPr>
          <w:b/>
          <w:bCs/>
          <w:color w:val="500050"/>
          <w:sz w:val="28"/>
          <w:shd w:val="clear" w:color="auto" w:fill="FFFFFF"/>
        </w:rPr>
        <w:t> 2018</w:t>
      </w:r>
    </w:p>
    <w:p w:rsidR="0034107A" w:rsidRDefault="0034107A" w:rsidP="0034107A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  <w:color w:val="500050"/>
          <w:sz w:val="28"/>
          <w:shd w:val="clear" w:color="auto" w:fill="FFFFFF"/>
        </w:rPr>
        <w:t xml:space="preserve">Keele University Student Union (KUSU), </w:t>
      </w:r>
      <w:r w:rsidRPr="0034107A">
        <w:rPr>
          <w:b/>
          <w:bCs/>
          <w:color w:val="500050"/>
          <w:sz w:val="28"/>
          <w:u w:val="single"/>
          <w:shd w:val="clear" w:color="auto" w:fill="FFFFFF"/>
        </w:rPr>
        <w:t>downstairs area</w:t>
      </w:r>
      <w:r>
        <w:rPr>
          <w:b/>
          <w:bCs/>
          <w:color w:val="500050"/>
          <w:sz w:val="28"/>
          <w:shd w:val="clear" w:color="auto" w:fill="FFFFFF"/>
        </w:rPr>
        <w:t xml:space="preserve"> opposite Munch</w:t>
      </w:r>
      <w:r w:rsidR="00143AB7" w:rsidRPr="001679E2">
        <w:rPr>
          <w:b/>
          <w:bCs/>
          <w:color w:val="500050"/>
          <w:sz w:val="28"/>
          <w:shd w:val="clear" w:color="auto" w:fill="FFFFFF"/>
        </w:rPr>
        <w:t xml:space="preserve"> </w:t>
      </w:r>
    </w:p>
    <w:p w:rsidR="00482D18" w:rsidRPr="001679E2" w:rsidRDefault="00A92788" w:rsidP="0034107A">
      <w:pPr>
        <w:rPr>
          <w:rFonts w:ascii="Arial" w:hAnsi="Arial" w:cs="Arial"/>
        </w:rPr>
      </w:pPr>
      <w:bookmarkStart w:id="0" w:name="_GoBack"/>
      <w:r w:rsidRPr="001679E2">
        <w:rPr>
          <w:rFonts w:ascii="Arial" w:hAnsi="Arial" w:cs="Arial"/>
          <w:bCs/>
        </w:rPr>
        <w:t>On 28 February 2018 UCU will be holding a day of action against workplace racism, and</w:t>
      </w:r>
      <w:r w:rsidRPr="001679E2">
        <w:rPr>
          <w:rFonts w:ascii="Arial" w:hAnsi="Arial" w:cs="Arial"/>
          <w:b/>
          <w:bCs/>
        </w:rPr>
        <w:t xml:space="preserve"> </w:t>
      </w:r>
      <w:r w:rsidR="00482D18" w:rsidRPr="001679E2">
        <w:rPr>
          <w:rFonts w:ascii="Arial" w:hAnsi="Arial" w:cs="Arial"/>
          <w:shd w:val="clear" w:color="auto" w:fill="FFFFFF"/>
        </w:rPr>
        <w:t>all </w:t>
      </w:r>
      <w:proofErr w:type="spellStart"/>
      <w:r w:rsidR="00482D18" w:rsidRPr="001679E2">
        <w:rPr>
          <w:rStyle w:val="m-2464425418544444812m3661777905805980785m-8714726075387223106m-3192962884091700917m2607523191941403671gmail-m1443101809041033073gmail-il"/>
          <w:rFonts w:ascii="Arial" w:hAnsi="Arial" w:cs="Arial"/>
          <w:shd w:val="clear" w:color="auto" w:fill="FFFFFF"/>
        </w:rPr>
        <w:t>ucu</w:t>
      </w:r>
      <w:proofErr w:type="spellEnd"/>
      <w:r w:rsidR="00482D18" w:rsidRPr="001679E2">
        <w:rPr>
          <w:rFonts w:ascii="Arial" w:hAnsi="Arial" w:cs="Arial"/>
          <w:shd w:val="clear" w:color="auto" w:fill="FFFFFF"/>
        </w:rPr>
        <w:t xml:space="preserve"> branches are </w:t>
      </w:r>
      <w:r w:rsidR="003634EF" w:rsidRPr="001679E2">
        <w:rPr>
          <w:rFonts w:ascii="Arial" w:hAnsi="Arial" w:cs="Arial"/>
          <w:shd w:val="clear" w:color="auto" w:fill="FFFFFF"/>
        </w:rPr>
        <w:t>organising</w:t>
      </w:r>
      <w:r w:rsidR="00482D18" w:rsidRPr="001679E2">
        <w:rPr>
          <w:rFonts w:ascii="Arial" w:hAnsi="Arial" w:cs="Arial"/>
          <w:shd w:val="clear" w:color="auto" w:fill="FFFFFF"/>
        </w:rPr>
        <w:t xml:space="preserve"> events with the</w:t>
      </w:r>
      <w:r w:rsidR="00482D18" w:rsidRPr="001679E2">
        <w:rPr>
          <w:rFonts w:ascii="Arial" w:hAnsi="Arial" w:cs="Arial"/>
          <w:b/>
          <w:bCs/>
          <w:shd w:val="clear" w:color="auto" w:fill="FFFFFF"/>
        </w:rPr>
        <w:t> </w:t>
      </w:r>
      <w:r w:rsidR="00482D18" w:rsidRPr="001679E2">
        <w:rPr>
          <w:rFonts w:ascii="Arial" w:hAnsi="Arial" w:cs="Arial"/>
          <w:shd w:val="clear" w:color="auto" w:fill="FFFFFF"/>
        </w:rPr>
        <w:t>headline of ‘Decolonising Education’. </w:t>
      </w:r>
      <w:bookmarkEnd w:id="0"/>
      <w:r w:rsidR="003634EF" w:rsidRPr="001679E2">
        <w:rPr>
          <w:rFonts w:ascii="Arial" w:hAnsi="Arial" w:cs="Arial"/>
          <w:shd w:val="clear" w:color="auto" w:fill="FFFFFF"/>
        </w:rPr>
        <w:t>The below is what we’ve planned for Keele:</w:t>
      </w:r>
    </w:p>
    <w:p w:rsidR="00482D18" w:rsidRPr="001679E2" w:rsidRDefault="003634EF" w:rsidP="001679E2">
      <w:pPr>
        <w:shd w:val="clear" w:color="auto" w:fill="EAF1DD" w:themeFill="accent3" w:themeFillTint="33"/>
        <w:jc w:val="both"/>
        <w:rPr>
          <w:rFonts w:ascii="Arial" w:hAnsi="Arial" w:cs="Arial"/>
          <w:b/>
          <w:u w:val="single"/>
        </w:rPr>
      </w:pPr>
      <w:r w:rsidRPr="001679E2">
        <w:rPr>
          <w:rFonts w:ascii="Arial" w:hAnsi="Arial" w:cs="Arial"/>
          <w:b/>
          <w:u w:val="single"/>
        </w:rPr>
        <w:t>PROGRAMME</w:t>
      </w:r>
    </w:p>
    <w:p w:rsidR="00482D18" w:rsidRPr="001679E2" w:rsidRDefault="007A36A8" w:rsidP="001679E2">
      <w:pPr>
        <w:shd w:val="clear" w:color="auto" w:fill="EAF1DD" w:themeFill="accent3" w:themeFillTint="33"/>
        <w:jc w:val="both"/>
        <w:rPr>
          <w:rFonts w:ascii="Arial" w:hAnsi="Arial" w:cs="Arial"/>
        </w:rPr>
      </w:pPr>
      <w:r w:rsidRPr="001679E2">
        <w:rPr>
          <w:rFonts w:ascii="Arial" w:hAnsi="Arial" w:cs="Arial"/>
        </w:rPr>
        <w:t>3.15</w:t>
      </w:r>
      <w:r w:rsidRPr="001679E2">
        <w:rPr>
          <w:rFonts w:ascii="Arial" w:hAnsi="Arial" w:cs="Arial"/>
        </w:rPr>
        <w:tab/>
      </w:r>
      <w:r w:rsidRPr="001679E2">
        <w:rPr>
          <w:rFonts w:ascii="Arial" w:hAnsi="Arial" w:cs="Arial"/>
        </w:rPr>
        <w:tab/>
      </w:r>
      <w:r w:rsidR="00482D18" w:rsidRPr="001679E2">
        <w:rPr>
          <w:rFonts w:ascii="Arial" w:hAnsi="Arial" w:cs="Arial"/>
        </w:rPr>
        <w:t>Tea/ coffee</w:t>
      </w:r>
    </w:p>
    <w:p w:rsidR="00482D18" w:rsidRPr="001679E2" w:rsidRDefault="00482D18" w:rsidP="001679E2">
      <w:pPr>
        <w:shd w:val="clear" w:color="auto" w:fill="EAF1DD" w:themeFill="accent3" w:themeFillTint="33"/>
        <w:jc w:val="both"/>
        <w:rPr>
          <w:rFonts w:ascii="Arial" w:hAnsi="Arial" w:cs="Arial"/>
        </w:rPr>
      </w:pPr>
      <w:r w:rsidRPr="001679E2">
        <w:rPr>
          <w:rFonts w:ascii="Arial" w:hAnsi="Arial" w:cs="Arial"/>
        </w:rPr>
        <w:t>3.30 – 3.50</w:t>
      </w:r>
      <w:r w:rsidRPr="001679E2">
        <w:rPr>
          <w:rFonts w:ascii="Arial" w:hAnsi="Arial" w:cs="Arial"/>
        </w:rPr>
        <w:tab/>
      </w:r>
      <w:proofErr w:type="spellStart"/>
      <w:r w:rsidRPr="001679E2">
        <w:rPr>
          <w:rFonts w:ascii="Arial" w:hAnsi="Arial" w:cs="Arial"/>
        </w:rPr>
        <w:t>Shalini</w:t>
      </w:r>
      <w:proofErr w:type="spellEnd"/>
      <w:r w:rsidRPr="001679E2">
        <w:rPr>
          <w:rFonts w:ascii="Arial" w:hAnsi="Arial" w:cs="Arial"/>
        </w:rPr>
        <w:t xml:space="preserve"> Sharma and Rachel Bright (History), </w:t>
      </w:r>
      <w:r w:rsidR="007A36A8" w:rsidRPr="001679E2">
        <w:rPr>
          <w:rFonts w:ascii="Arial" w:hAnsi="Arial" w:cs="Arial"/>
          <w:b/>
          <w:color w:val="17365D" w:themeColor="text2" w:themeShade="BF"/>
          <w:shd w:val="clear" w:color="auto" w:fill="FFFFFF"/>
        </w:rPr>
        <w:t>‘Decolonising the History Curriculum’</w:t>
      </w:r>
    </w:p>
    <w:p w:rsidR="00482D18" w:rsidRPr="001679E2" w:rsidRDefault="00482D18" w:rsidP="001679E2">
      <w:pPr>
        <w:shd w:val="clear" w:color="auto" w:fill="EAF1DD" w:themeFill="accent3" w:themeFillTint="33"/>
        <w:jc w:val="both"/>
        <w:rPr>
          <w:rFonts w:ascii="Arial" w:hAnsi="Arial" w:cs="Arial"/>
        </w:rPr>
      </w:pPr>
      <w:r w:rsidRPr="001679E2">
        <w:rPr>
          <w:rFonts w:ascii="Arial" w:hAnsi="Arial" w:cs="Arial"/>
        </w:rPr>
        <w:t>3.50 – 4.00</w:t>
      </w:r>
      <w:r w:rsidRPr="001679E2">
        <w:rPr>
          <w:rFonts w:ascii="Arial" w:hAnsi="Arial" w:cs="Arial"/>
        </w:rPr>
        <w:tab/>
        <w:t xml:space="preserve">Linda </w:t>
      </w:r>
      <w:proofErr w:type="spellStart"/>
      <w:r w:rsidRPr="001679E2">
        <w:rPr>
          <w:rFonts w:ascii="Arial" w:hAnsi="Arial" w:cs="Arial"/>
        </w:rPr>
        <w:t>Ahall</w:t>
      </w:r>
      <w:proofErr w:type="spellEnd"/>
      <w:r w:rsidRPr="001679E2">
        <w:rPr>
          <w:rFonts w:ascii="Arial" w:hAnsi="Arial" w:cs="Arial"/>
        </w:rPr>
        <w:t xml:space="preserve"> (SPIRE)</w:t>
      </w:r>
      <w:r w:rsidR="007A36A8" w:rsidRPr="001679E2">
        <w:rPr>
          <w:rFonts w:ascii="Arial" w:hAnsi="Arial" w:cs="Arial"/>
        </w:rPr>
        <w:t xml:space="preserve">, </w:t>
      </w:r>
      <w:r w:rsidR="007A36A8" w:rsidRPr="001679E2">
        <w:rPr>
          <w:rFonts w:ascii="Arial" w:hAnsi="Arial" w:cs="Arial"/>
          <w:b/>
          <w:color w:val="17365D" w:themeColor="text2" w:themeShade="BF"/>
        </w:rPr>
        <w:t>‘</w:t>
      </w:r>
      <w:r w:rsidR="007A36A8" w:rsidRPr="001679E2">
        <w:rPr>
          <w:rFonts w:ascii="Arial" w:hAnsi="Arial" w:cs="Arial"/>
          <w:b/>
          <w:color w:val="17365D" w:themeColor="text2" w:themeShade="BF"/>
          <w:shd w:val="clear" w:color="auto" w:fill="FFFFFF"/>
        </w:rPr>
        <w:t>How to improve diversity in our curriculum: A lesson from Sweden’</w:t>
      </w:r>
    </w:p>
    <w:p w:rsidR="00482D18" w:rsidRPr="001679E2" w:rsidRDefault="00482D18" w:rsidP="001679E2">
      <w:pPr>
        <w:shd w:val="clear" w:color="auto" w:fill="EAF1DD" w:themeFill="accent3" w:themeFillTint="33"/>
        <w:jc w:val="both"/>
        <w:rPr>
          <w:rFonts w:ascii="Arial" w:hAnsi="Arial" w:cs="Arial"/>
        </w:rPr>
      </w:pPr>
      <w:r w:rsidRPr="001679E2">
        <w:rPr>
          <w:rFonts w:ascii="Arial" w:hAnsi="Arial" w:cs="Arial"/>
        </w:rPr>
        <w:t>4.00 – 4.10</w:t>
      </w:r>
      <w:r w:rsidRPr="001679E2">
        <w:rPr>
          <w:rFonts w:ascii="Arial" w:hAnsi="Arial" w:cs="Arial"/>
        </w:rPr>
        <w:tab/>
      </w:r>
      <w:proofErr w:type="spellStart"/>
      <w:r w:rsidRPr="001679E2">
        <w:rPr>
          <w:rFonts w:ascii="Arial" w:hAnsi="Arial" w:cs="Arial"/>
        </w:rPr>
        <w:t>Rajmil</w:t>
      </w:r>
      <w:proofErr w:type="spellEnd"/>
      <w:r w:rsidRPr="001679E2">
        <w:rPr>
          <w:rFonts w:ascii="Arial" w:hAnsi="Arial" w:cs="Arial"/>
        </w:rPr>
        <w:t xml:space="preserve"> </w:t>
      </w:r>
      <w:proofErr w:type="spellStart"/>
      <w:r w:rsidRPr="001679E2">
        <w:rPr>
          <w:rFonts w:ascii="Arial" w:hAnsi="Arial" w:cs="Arial"/>
        </w:rPr>
        <w:t>Fischman</w:t>
      </w:r>
      <w:proofErr w:type="spellEnd"/>
      <w:r w:rsidRPr="001679E2">
        <w:rPr>
          <w:rFonts w:ascii="Arial" w:hAnsi="Arial" w:cs="Arial"/>
        </w:rPr>
        <w:t xml:space="preserve"> (Music)</w:t>
      </w:r>
      <w:r w:rsidR="007A36A8" w:rsidRPr="001679E2">
        <w:rPr>
          <w:rFonts w:ascii="Arial" w:hAnsi="Arial" w:cs="Arial"/>
        </w:rPr>
        <w:t xml:space="preserve">, </w:t>
      </w:r>
      <w:r w:rsidR="007A36A8" w:rsidRPr="001679E2">
        <w:rPr>
          <w:rFonts w:ascii="Arial" w:hAnsi="Arial" w:cs="Arial"/>
          <w:b/>
          <w:color w:val="17365D" w:themeColor="text2" w:themeShade="BF"/>
        </w:rPr>
        <w:t>‘</w:t>
      </w:r>
      <w:r w:rsidR="007A36A8" w:rsidRPr="001679E2">
        <w:rPr>
          <w:rFonts w:ascii="Arial" w:hAnsi="Arial" w:cs="Arial"/>
          <w:b/>
          <w:color w:val="17365D" w:themeColor="text2" w:themeShade="BF"/>
          <w:shd w:val="clear" w:color="auto" w:fill="FFFFFF"/>
        </w:rPr>
        <w:t>Cultural colonialism in Music’</w:t>
      </w:r>
    </w:p>
    <w:p w:rsidR="00482D18" w:rsidRPr="001679E2" w:rsidRDefault="00482D18" w:rsidP="001679E2">
      <w:pPr>
        <w:shd w:val="clear" w:color="auto" w:fill="EAF1DD" w:themeFill="accent3" w:themeFillTint="33"/>
        <w:spacing w:line="240" w:lineRule="auto"/>
        <w:jc w:val="both"/>
        <w:rPr>
          <w:rFonts w:ascii="Arial" w:hAnsi="Arial" w:cs="Arial"/>
          <w:b/>
          <w:color w:val="17365D" w:themeColor="text2" w:themeShade="BF"/>
          <w:shd w:val="clear" w:color="auto" w:fill="FFFFFF"/>
        </w:rPr>
      </w:pPr>
      <w:proofErr w:type="gramStart"/>
      <w:r w:rsidRPr="001679E2">
        <w:rPr>
          <w:rFonts w:ascii="Arial" w:hAnsi="Arial" w:cs="Arial"/>
        </w:rPr>
        <w:t>4.10</w:t>
      </w:r>
      <w:proofErr w:type="gramEnd"/>
      <w:r w:rsidRPr="001679E2">
        <w:rPr>
          <w:rFonts w:ascii="Arial" w:hAnsi="Arial" w:cs="Arial"/>
        </w:rPr>
        <w:t xml:space="preserve"> – 4.30</w:t>
      </w:r>
      <w:r w:rsidRPr="001679E2">
        <w:rPr>
          <w:rFonts w:ascii="Arial" w:hAnsi="Arial" w:cs="Arial"/>
        </w:rPr>
        <w:tab/>
      </w:r>
      <w:proofErr w:type="spellStart"/>
      <w:r w:rsidRPr="001679E2">
        <w:rPr>
          <w:rFonts w:ascii="Arial" w:hAnsi="Arial" w:cs="Arial"/>
        </w:rPr>
        <w:t>Harjinder</w:t>
      </w:r>
      <w:proofErr w:type="spellEnd"/>
      <w:r w:rsidRPr="001679E2">
        <w:rPr>
          <w:rFonts w:ascii="Arial" w:hAnsi="Arial" w:cs="Arial"/>
        </w:rPr>
        <w:t xml:space="preserve"> Kaur and Karen Adams (Nursing and Midwifery), </w:t>
      </w:r>
      <w:r w:rsidRPr="001679E2">
        <w:rPr>
          <w:rFonts w:ascii="Arial" w:hAnsi="Arial" w:cs="Arial"/>
          <w:b/>
          <w:color w:val="17365D" w:themeColor="text2" w:themeShade="BF"/>
          <w:shd w:val="clear" w:color="auto" w:fill="FFFFFF"/>
        </w:rPr>
        <w:t>'Decolonising Nursing and Midwifery Curriculum?'</w:t>
      </w:r>
    </w:p>
    <w:p w:rsidR="00482D18" w:rsidRPr="001679E2" w:rsidRDefault="003634EF" w:rsidP="001679E2">
      <w:pPr>
        <w:shd w:val="clear" w:color="auto" w:fill="EAF1DD" w:themeFill="accent3" w:themeFillTint="33"/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79E2">
        <w:rPr>
          <w:rFonts w:ascii="Arial" w:hAnsi="Arial" w:cs="Arial"/>
          <w:color w:val="500050"/>
          <w:shd w:val="clear" w:color="auto" w:fill="FFFFFF"/>
        </w:rPr>
        <w:tab/>
      </w:r>
      <w:r w:rsidRPr="001679E2">
        <w:rPr>
          <w:rFonts w:ascii="Arial" w:hAnsi="Arial" w:cs="Arial"/>
          <w:color w:val="500050"/>
          <w:shd w:val="clear" w:color="auto" w:fill="FFFFFF"/>
        </w:rPr>
        <w:tab/>
      </w:r>
      <w:r w:rsidRPr="001679E2">
        <w:rPr>
          <w:rFonts w:ascii="Arial" w:hAnsi="Arial" w:cs="Arial"/>
          <w:color w:val="000000" w:themeColor="text1"/>
          <w:shd w:val="clear" w:color="auto" w:fill="FFFFFF"/>
        </w:rPr>
        <w:t>Tea/ coffee break</w:t>
      </w:r>
    </w:p>
    <w:p w:rsidR="007A36A8" w:rsidRPr="001679E2" w:rsidRDefault="001679E2" w:rsidP="001679E2">
      <w:pPr>
        <w:shd w:val="clear" w:color="auto" w:fill="EAF1DD" w:themeFill="accent3" w:themeFillTint="33"/>
        <w:spacing w:line="240" w:lineRule="auto"/>
        <w:jc w:val="both"/>
        <w:rPr>
          <w:rFonts w:ascii="Century" w:hAnsi="Century" w:cs="Times New Roman"/>
          <w:color w:val="000000" w:themeColor="text1"/>
          <w:shd w:val="clear" w:color="auto" w:fill="FFFFFF"/>
        </w:rPr>
      </w:pPr>
      <w:r w:rsidRPr="001679E2">
        <w:rPr>
          <w:rFonts w:ascii="Arial" w:hAnsi="Arial" w:cs="Arial"/>
          <w:color w:val="000000" w:themeColor="text1"/>
          <w:shd w:val="clear" w:color="auto" w:fill="FFFFFF"/>
        </w:rPr>
        <w:t xml:space="preserve">4.45 – 5.30 </w:t>
      </w:r>
      <w:r w:rsidRPr="001679E2">
        <w:rPr>
          <w:rFonts w:ascii="Arial" w:hAnsi="Arial" w:cs="Arial"/>
          <w:color w:val="000000" w:themeColor="text1"/>
          <w:shd w:val="clear" w:color="auto" w:fill="FFFFFF"/>
        </w:rPr>
        <w:tab/>
      </w:r>
      <w:r w:rsidR="00482D18" w:rsidRPr="001679E2">
        <w:rPr>
          <w:rFonts w:ascii="Arial" w:hAnsi="Arial" w:cs="Arial"/>
          <w:color w:val="000000" w:themeColor="text1"/>
          <w:shd w:val="clear" w:color="auto" w:fill="FFFFFF"/>
        </w:rPr>
        <w:t>Questions/ Discussion</w:t>
      </w:r>
    </w:p>
    <w:p w:rsidR="007A36A8" w:rsidRPr="001679E2" w:rsidRDefault="007A36A8" w:rsidP="001679E2">
      <w:pPr>
        <w:shd w:val="clear" w:color="auto" w:fill="EAF1DD" w:themeFill="accent3" w:themeFillTint="33"/>
        <w:spacing w:line="240" w:lineRule="auto"/>
        <w:jc w:val="both"/>
        <w:rPr>
          <w:b/>
          <w:color w:val="500050"/>
          <w:sz w:val="24"/>
          <w:shd w:val="clear" w:color="auto" w:fill="FFFFFF"/>
        </w:rPr>
      </w:pPr>
      <w:r w:rsidRPr="001679E2">
        <w:rPr>
          <w:b/>
          <w:color w:val="500050"/>
          <w:sz w:val="24"/>
          <w:shd w:val="clear" w:color="auto" w:fill="FFFFFF"/>
        </w:rPr>
        <w:t>_____________________________________________________</w:t>
      </w:r>
      <w:r w:rsidR="001679E2">
        <w:rPr>
          <w:b/>
          <w:color w:val="500050"/>
          <w:sz w:val="24"/>
          <w:shd w:val="clear" w:color="auto" w:fill="FFFFFF"/>
        </w:rPr>
        <w:t>______________________</w:t>
      </w:r>
    </w:p>
    <w:p w:rsidR="00A92788" w:rsidRDefault="00C27F69" w:rsidP="00482D18">
      <w:pPr>
        <w:spacing w:line="240" w:lineRule="auto"/>
        <w:rPr>
          <w:color w:val="500050"/>
          <w:shd w:val="clear" w:color="auto" w:fill="FFFFFF"/>
        </w:rPr>
      </w:pPr>
      <w:hyperlink r:id="rId5" w:history="1">
        <w:r w:rsidR="00A92788" w:rsidRPr="007A36A8">
          <w:rPr>
            <w:rStyle w:val="Hyperlink"/>
            <w:rFonts w:ascii="HelveticaNeue-Medium" w:hAnsi="HelveticaNeue-Medium" w:cs="HelveticaNeue-Medium"/>
            <w:b/>
            <w:sz w:val="30"/>
            <w:szCs w:val="20"/>
          </w:rPr>
          <w:t>www.ucu.org.uk/equality</w:t>
        </w:r>
      </w:hyperlink>
      <w:r w:rsidR="007A36A8" w:rsidRPr="007A36A8">
        <w:rPr>
          <w:rFonts w:ascii="HelveticaNeue-Medium" w:hAnsi="HelveticaNeue-Medium" w:cs="HelveticaNeue-Medium"/>
          <w:b/>
          <w:color w:val="FFFFFF"/>
          <w:sz w:val="30"/>
          <w:szCs w:val="20"/>
        </w:rPr>
        <w:t xml:space="preserve"> </w:t>
      </w:r>
      <w:r w:rsidR="007A36A8" w:rsidRPr="007A36A8">
        <w:rPr>
          <w:rFonts w:ascii="HelveticaNeue-Medium" w:hAnsi="HelveticaNeue-Medium" w:cs="HelveticaNeue-Medium"/>
          <w:b/>
          <w:color w:val="FFFFFF"/>
          <w:sz w:val="30"/>
          <w:szCs w:val="20"/>
        </w:rPr>
        <w:tab/>
      </w:r>
      <w:r w:rsidR="007A36A8">
        <w:rPr>
          <w:rFonts w:ascii="HelveticaNeue-Medium" w:hAnsi="HelveticaNeue-Medium" w:cs="HelveticaNeue-Medium"/>
          <w:color w:val="FFFFFF"/>
          <w:sz w:val="26"/>
          <w:szCs w:val="20"/>
        </w:rPr>
        <w:tab/>
      </w:r>
      <w:r w:rsidR="007A36A8">
        <w:rPr>
          <w:rFonts w:ascii="HelveticaNeue-Medium" w:hAnsi="HelveticaNeue-Medium" w:cs="HelveticaNeue-Medium"/>
          <w:color w:val="FFFFFF"/>
          <w:sz w:val="26"/>
          <w:szCs w:val="20"/>
        </w:rPr>
        <w:tab/>
        <w:t xml:space="preserve"> </w:t>
      </w:r>
      <w:r w:rsidR="007A36A8">
        <w:rPr>
          <w:rFonts w:ascii="Source Sans Pro" w:hAnsi="Source Sans Pro"/>
          <w:noProof/>
          <w:color w:val="000000"/>
          <w:lang w:eastAsia="en-GB"/>
        </w:rPr>
        <w:drawing>
          <wp:inline distT="0" distB="0" distL="0" distR="0" wp14:anchorId="3AB00476" wp14:editId="45181B49">
            <wp:extent cx="1874520" cy="661595"/>
            <wp:effectExtent l="0" t="0" r="0" b="5715"/>
            <wp:docPr id="1" name="Picture 1" descr="Link to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k to home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8"/>
    <w:rsid w:val="00143AB7"/>
    <w:rsid w:val="001679E2"/>
    <w:rsid w:val="002F3505"/>
    <w:rsid w:val="0034107A"/>
    <w:rsid w:val="003634EF"/>
    <w:rsid w:val="00482D18"/>
    <w:rsid w:val="005359D0"/>
    <w:rsid w:val="007A36A8"/>
    <w:rsid w:val="007F5237"/>
    <w:rsid w:val="00A52C72"/>
    <w:rsid w:val="00A92788"/>
    <w:rsid w:val="00C27F69"/>
    <w:rsid w:val="00C500DA"/>
    <w:rsid w:val="00E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E4882-4063-4DDB-BC42-3A2D35DD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5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3505"/>
    <w:rPr>
      <w:b/>
      <w:bCs/>
    </w:rPr>
  </w:style>
  <w:style w:type="character" w:styleId="Emphasis">
    <w:name w:val="Emphasis"/>
    <w:basedOn w:val="DefaultParagraphFont"/>
    <w:uiPriority w:val="20"/>
    <w:qFormat/>
    <w:rsid w:val="002F3505"/>
    <w:rPr>
      <w:i/>
      <w:iCs/>
    </w:rPr>
  </w:style>
  <w:style w:type="character" w:customStyle="1" w:styleId="m-2464425418544444812m3661777905805980785m-8714726075387223106m-3192962884091700917m2607523191941403671gmail-m1443101809041033073gmail-il">
    <w:name w:val="m_-2464425418544444812m_3661777905805980785m_-8714726075387223106m_-3192962884091700917m_2607523191941403671gmail-m_1443101809041033073gmail-il"/>
    <w:basedOn w:val="DefaultParagraphFont"/>
    <w:rsid w:val="00482D18"/>
  </w:style>
  <w:style w:type="paragraph" w:styleId="BalloonText">
    <w:name w:val="Balloon Text"/>
    <w:basedOn w:val="Normal"/>
    <w:link w:val="BalloonTextChar"/>
    <w:uiPriority w:val="99"/>
    <w:semiHidden/>
    <w:unhideWhenUsed/>
    <w:rsid w:val="0014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2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cu.org.uk/equali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2</cp:revision>
  <cp:lastPrinted>2018-02-02T10:06:00Z</cp:lastPrinted>
  <dcterms:created xsi:type="dcterms:W3CDTF">2018-02-07T11:45:00Z</dcterms:created>
  <dcterms:modified xsi:type="dcterms:W3CDTF">2018-02-07T11:45:00Z</dcterms:modified>
</cp:coreProperties>
</file>