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F9625" w14:textId="24D23A1D" w:rsidR="000243AB" w:rsidRPr="00DB7D9A" w:rsidRDefault="000243AB">
      <w:pPr>
        <w:spacing w:before="240" w:after="240"/>
        <w:rPr>
          <w:rFonts w:ascii="Times New Roman" w:eastAsia="Times New Roman" w:hAnsi="Times New Roman" w:cs="Times New Roman"/>
          <w:b/>
          <w:bCs/>
          <w:sz w:val="24"/>
          <w:szCs w:val="24"/>
          <w:u w:val="single"/>
        </w:rPr>
      </w:pPr>
      <w:r w:rsidRPr="00DB7D9A">
        <w:rPr>
          <w:rFonts w:ascii="Times New Roman" w:eastAsia="Times New Roman" w:hAnsi="Times New Roman" w:cs="Times New Roman"/>
          <w:b/>
          <w:bCs/>
          <w:sz w:val="24"/>
          <w:szCs w:val="24"/>
          <w:u w:val="single"/>
        </w:rPr>
        <w:t xml:space="preserve">AUTOMATE Project </w:t>
      </w:r>
      <w:r w:rsidR="00220004" w:rsidRPr="00DB7D9A">
        <w:rPr>
          <w:rFonts w:ascii="Times New Roman" w:eastAsia="Times New Roman" w:hAnsi="Times New Roman" w:cs="Times New Roman"/>
          <w:b/>
          <w:bCs/>
          <w:sz w:val="24"/>
          <w:szCs w:val="24"/>
          <w:u w:val="single"/>
        </w:rPr>
        <w:t xml:space="preserve">plays </w:t>
      </w:r>
      <w:r w:rsidR="008F3E4F">
        <w:rPr>
          <w:rFonts w:ascii="Times New Roman" w:eastAsia="Times New Roman" w:hAnsi="Times New Roman" w:cs="Times New Roman"/>
          <w:b/>
          <w:bCs/>
          <w:sz w:val="24"/>
          <w:szCs w:val="24"/>
          <w:u w:val="single"/>
        </w:rPr>
        <w:t>prominent</w:t>
      </w:r>
      <w:r w:rsidR="00220004" w:rsidRPr="00DB7D9A">
        <w:rPr>
          <w:rFonts w:ascii="Times New Roman" w:eastAsia="Times New Roman" w:hAnsi="Times New Roman" w:cs="Times New Roman"/>
          <w:b/>
          <w:bCs/>
          <w:sz w:val="24"/>
          <w:szCs w:val="24"/>
          <w:u w:val="single"/>
        </w:rPr>
        <w:t xml:space="preserve"> role in </w:t>
      </w:r>
      <w:r w:rsidR="008F3E4F">
        <w:rPr>
          <w:rFonts w:ascii="Times New Roman" w:eastAsia="Times New Roman" w:hAnsi="Times New Roman" w:cs="Times New Roman"/>
          <w:b/>
          <w:bCs/>
          <w:sz w:val="24"/>
          <w:szCs w:val="24"/>
          <w:u w:val="single"/>
        </w:rPr>
        <w:t xml:space="preserve">the </w:t>
      </w:r>
      <w:r w:rsidR="00220004" w:rsidRPr="00DB7D9A">
        <w:rPr>
          <w:rFonts w:ascii="Times New Roman" w:eastAsia="Times New Roman" w:hAnsi="Times New Roman" w:cs="Times New Roman"/>
          <w:b/>
          <w:bCs/>
          <w:sz w:val="24"/>
          <w:szCs w:val="24"/>
          <w:u w:val="single"/>
        </w:rPr>
        <w:t>T</w:t>
      </w:r>
      <w:r w:rsidR="008F3E4F">
        <w:rPr>
          <w:rFonts w:ascii="Times New Roman" w:eastAsia="Times New Roman" w:hAnsi="Times New Roman" w:cs="Times New Roman"/>
          <w:b/>
          <w:bCs/>
          <w:sz w:val="24"/>
          <w:szCs w:val="24"/>
          <w:u w:val="single"/>
        </w:rPr>
        <w:t xml:space="preserve">ropical </w:t>
      </w:r>
      <w:r w:rsidR="00220004" w:rsidRPr="00DB7D9A">
        <w:rPr>
          <w:rFonts w:ascii="Times New Roman" w:eastAsia="Times New Roman" w:hAnsi="Times New Roman" w:cs="Times New Roman"/>
          <w:b/>
          <w:bCs/>
          <w:sz w:val="24"/>
          <w:szCs w:val="24"/>
          <w:u w:val="single"/>
        </w:rPr>
        <w:t>I</w:t>
      </w:r>
      <w:r w:rsidR="008F3E4F">
        <w:rPr>
          <w:rFonts w:ascii="Times New Roman" w:eastAsia="Times New Roman" w:hAnsi="Times New Roman" w:cs="Times New Roman"/>
          <w:b/>
          <w:bCs/>
          <w:sz w:val="24"/>
          <w:szCs w:val="24"/>
          <w:u w:val="single"/>
        </w:rPr>
        <w:t xml:space="preserve">nstitute for </w:t>
      </w:r>
      <w:r w:rsidR="00220004" w:rsidRPr="00DB7D9A">
        <w:rPr>
          <w:rFonts w:ascii="Times New Roman" w:eastAsia="Times New Roman" w:hAnsi="Times New Roman" w:cs="Times New Roman"/>
          <w:b/>
          <w:bCs/>
          <w:sz w:val="24"/>
          <w:szCs w:val="24"/>
          <w:u w:val="single"/>
        </w:rPr>
        <w:t>C</w:t>
      </w:r>
      <w:r w:rsidR="00BF3007">
        <w:rPr>
          <w:rFonts w:ascii="Times New Roman" w:eastAsia="Times New Roman" w:hAnsi="Times New Roman" w:cs="Times New Roman"/>
          <w:b/>
          <w:bCs/>
          <w:sz w:val="24"/>
          <w:szCs w:val="24"/>
          <w:u w:val="single"/>
        </w:rPr>
        <w:t xml:space="preserve">ommunity </w:t>
      </w:r>
      <w:r w:rsidR="00220004" w:rsidRPr="00DB7D9A">
        <w:rPr>
          <w:rFonts w:ascii="Times New Roman" w:eastAsia="Times New Roman" w:hAnsi="Times New Roman" w:cs="Times New Roman"/>
          <w:b/>
          <w:bCs/>
          <w:sz w:val="24"/>
          <w:szCs w:val="24"/>
          <w:u w:val="single"/>
        </w:rPr>
        <w:t>H</w:t>
      </w:r>
      <w:r w:rsidR="00BF3007">
        <w:rPr>
          <w:rFonts w:ascii="Times New Roman" w:eastAsia="Times New Roman" w:hAnsi="Times New Roman" w:cs="Times New Roman"/>
          <w:b/>
          <w:bCs/>
          <w:sz w:val="24"/>
          <w:szCs w:val="24"/>
          <w:u w:val="single"/>
        </w:rPr>
        <w:t>ealth and Development (TICH)</w:t>
      </w:r>
      <w:r w:rsidR="00220004" w:rsidRPr="00DB7D9A">
        <w:rPr>
          <w:rFonts w:ascii="Times New Roman" w:eastAsia="Times New Roman" w:hAnsi="Times New Roman" w:cs="Times New Roman"/>
          <w:b/>
          <w:bCs/>
          <w:sz w:val="24"/>
          <w:szCs w:val="24"/>
          <w:u w:val="single"/>
        </w:rPr>
        <w:t xml:space="preserve"> Annual Scientific Conference 2026</w:t>
      </w:r>
      <w:r w:rsidR="00BF3007">
        <w:rPr>
          <w:rFonts w:ascii="Times New Roman" w:eastAsia="Times New Roman" w:hAnsi="Times New Roman" w:cs="Times New Roman"/>
          <w:b/>
          <w:bCs/>
          <w:sz w:val="24"/>
          <w:szCs w:val="24"/>
          <w:u w:val="single"/>
        </w:rPr>
        <w:t>, Kisumu, Kenya</w:t>
      </w:r>
    </w:p>
    <w:p w14:paraId="0E438A8C" w14:textId="435697EF" w:rsidR="00E32DA9" w:rsidRDefault="00634CC4" w:rsidP="00BB7B9E">
      <w:pPr>
        <w:spacing w:before="120"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Plenary session on 11th September 2026: Digital Transformation and Innovation for Health and Development for Measurable Change towards the 2030 Goals</w:t>
      </w:r>
    </w:p>
    <w:p w14:paraId="5026D787" w14:textId="01171BE8" w:rsidR="00E32DA9" w:rsidRDefault="00634CC4" w:rsidP="00BB7B9E">
      <w:p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the world moves closer to the Health for All (HFA) 2028 milestone, the 50th anniversary of the Alma-Ata Declaration and the Sustainable Development Goals 2030 deadline, there is a need for more practical, evidence-based, locally generated solutions. In this context, the 18th TICH Annual Scientific Conference </w:t>
      </w:r>
      <w:r w:rsidR="009F4FF3" w:rsidRPr="009F4FF3">
        <w:rPr>
          <w:rFonts w:ascii="Times New Roman" w:eastAsia="Times New Roman" w:hAnsi="Times New Roman" w:cs="Times New Roman"/>
          <w:sz w:val="24"/>
          <w:szCs w:val="24"/>
        </w:rPr>
        <w:t>(TASC)</w:t>
      </w:r>
      <w:r w:rsidR="009F4F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brought together Governments, Training Institutions, Faith-Based Organisations, the private sector, NGOs and development partners to reflect on and showcase innovative, community-led solutions and their potential to accelerate progress towards the 2030 goals. The Conference provided an important platform for stakeholders to take stock of progress, share evidence and experiences, identify practical gaps, and define transformative actions that can be implemented using the resources, knowledge and innovations already available within communities and institutions.</w:t>
      </w:r>
    </w:p>
    <w:p w14:paraId="64AF53E6" w14:textId="5CE9D035" w:rsidR="009978CE" w:rsidRDefault="00182EFB" w:rsidP="00BB7B9E">
      <w:pPr>
        <w:pStyle w:val="NormalWeb"/>
        <w:spacing w:before="120" w:beforeAutospacing="0" w:after="120" w:afterAutospacing="0" w:line="276" w:lineRule="auto"/>
      </w:pPr>
      <w:r>
        <w:rPr>
          <w:noProof/>
        </w:rPr>
        <w:drawing>
          <wp:anchor distT="0" distB="0" distL="114300" distR="114300" simplePos="0" relativeHeight="251677696" behindDoc="0" locked="0" layoutInCell="1" allowOverlap="1" wp14:anchorId="34FFC0B6" wp14:editId="054A1ED0">
            <wp:simplePos x="0" y="0"/>
            <wp:positionH relativeFrom="column">
              <wp:posOffset>80690</wp:posOffset>
            </wp:positionH>
            <wp:positionV relativeFrom="paragraph">
              <wp:posOffset>10041</wp:posOffset>
            </wp:positionV>
            <wp:extent cx="2616192" cy="2158345"/>
            <wp:effectExtent l="0" t="0" r="0" b="0"/>
            <wp:wrapNone/>
            <wp:docPr id="1697197971" name="Picture 18" descr="Picture of round table delegates sitting in front of conferenc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197971" name="Picture 18" descr="Picture of round table delegates sitting in front of conference bann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6192" cy="2158345"/>
                    </a:xfrm>
                    <a:prstGeom prst="rect">
                      <a:avLst/>
                    </a:prstGeom>
                    <a:noFill/>
                  </pic:spPr>
                </pic:pic>
              </a:graphicData>
            </a:graphic>
            <wp14:sizeRelH relativeFrom="margin">
              <wp14:pctWidth>0</wp14:pctWidth>
            </wp14:sizeRelH>
            <wp14:sizeRelV relativeFrom="margin">
              <wp14:pctHeight>0</wp14:pctHeight>
            </wp14:sizeRelV>
          </wp:anchor>
        </w:drawing>
      </w:r>
      <w:r w:rsidR="00F736AD">
        <w:rPr>
          <w:noProof/>
        </w:rPr>
        <w:drawing>
          <wp:anchor distT="0" distB="0" distL="114300" distR="114300" simplePos="0" relativeHeight="251678720" behindDoc="0" locked="0" layoutInCell="1" allowOverlap="1" wp14:anchorId="4FAB0EB2" wp14:editId="597A1248">
            <wp:simplePos x="0" y="0"/>
            <wp:positionH relativeFrom="column">
              <wp:posOffset>2991397</wp:posOffset>
            </wp:positionH>
            <wp:positionV relativeFrom="paragraph">
              <wp:posOffset>4475</wp:posOffset>
            </wp:positionV>
            <wp:extent cx="2848708" cy="1909445"/>
            <wp:effectExtent l="0" t="0" r="8890" b="0"/>
            <wp:wrapNone/>
            <wp:docPr id="9" name="Picture 9" descr="C:\Users\dinoo\Downloads\DMMK-46.jpg&#10;Picture of AUTOMATE team members standing by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dinoo\Downloads\DMMK-46.jpg&#10;Picture of AUTOMATE team members standing by a tabl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8708" cy="1909445"/>
                    </a:xfrm>
                    <a:prstGeom prst="rect">
                      <a:avLst/>
                    </a:prstGeom>
                    <a:noFill/>
                    <a:ln>
                      <a:noFill/>
                    </a:ln>
                  </pic:spPr>
                </pic:pic>
              </a:graphicData>
            </a:graphic>
          </wp:anchor>
        </w:drawing>
      </w:r>
    </w:p>
    <w:p w14:paraId="1D999DB2" w14:textId="1EEFDA62" w:rsidR="00EB503D" w:rsidRDefault="00EB503D" w:rsidP="00BB7B9E">
      <w:pPr>
        <w:spacing w:before="120" w:after="120"/>
        <w:rPr>
          <w:rFonts w:ascii="Times New Roman" w:eastAsia="Times New Roman" w:hAnsi="Times New Roman" w:cs="Times New Roman"/>
          <w:sz w:val="24"/>
          <w:szCs w:val="24"/>
        </w:rPr>
      </w:pPr>
    </w:p>
    <w:p w14:paraId="6331338B" w14:textId="617BECE2" w:rsidR="00F736AD" w:rsidRDefault="00F736AD" w:rsidP="00BB7B9E">
      <w:pPr>
        <w:spacing w:before="120" w:after="120"/>
        <w:rPr>
          <w:rFonts w:ascii="Times New Roman" w:eastAsia="Times New Roman" w:hAnsi="Times New Roman" w:cs="Times New Roman"/>
          <w:sz w:val="24"/>
          <w:szCs w:val="24"/>
        </w:rPr>
      </w:pPr>
    </w:p>
    <w:p w14:paraId="3B6E6801" w14:textId="68BD4723" w:rsidR="00F736AD" w:rsidRDefault="00F736AD" w:rsidP="00BB7B9E">
      <w:pPr>
        <w:spacing w:before="120" w:after="120"/>
        <w:rPr>
          <w:rFonts w:ascii="Times New Roman" w:eastAsia="Times New Roman" w:hAnsi="Times New Roman" w:cs="Times New Roman"/>
          <w:sz w:val="24"/>
          <w:szCs w:val="24"/>
        </w:rPr>
      </w:pPr>
    </w:p>
    <w:p w14:paraId="20708E23" w14:textId="082CD970" w:rsidR="00F736AD" w:rsidRDefault="00F736AD" w:rsidP="00BB7B9E">
      <w:pPr>
        <w:spacing w:before="120" w:after="120"/>
        <w:rPr>
          <w:rFonts w:ascii="Times New Roman" w:eastAsia="Times New Roman" w:hAnsi="Times New Roman" w:cs="Times New Roman"/>
          <w:sz w:val="24"/>
          <w:szCs w:val="24"/>
        </w:rPr>
      </w:pPr>
    </w:p>
    <w:p w14:paraId="1D5E959D" w14:textId="37CA09E1" w:rsidR="00F736AD" w:rsidRDefault="00F736AD" w:rsidP="00BB7B9E">
      <w:pPr>
        <w:spacing w:before="120" w:after="120"/>
        <w:rPr>
          <w:rFonts w:ascii="Times New Roman" w:eastAsia="Times New Roman" w:hAnsi="Times New Roman" w:cs="Times New Roman"/>
          <w:sz w:val="24"/>
          <w:szCs w:val="24"/>
        </w:rPr>
      </w:pPr>
    </w:p>
    <w:p w14:paraId="689C2611" w14:textId="77777777" w:rsidR="00F736AD" w:rsidRDefault="00F736AD" w:rsidP="00BB7B9E">
      <w:pPr>
        <w:spacing w:before="120" w:after="120"/>
        <w:rPr>
          <w:rFonts w:ascii="Times New Roman" w:eastAsia="Times New Roman" w:hAnsi="Times New Roman" w:cs="Times New Roman"/>
          <w:sz w:val="24"/>
          <w:szCs w:val="24"/>
        </w:rPr>
      </w:pPr>
    </w:p>
    <w:p w14:paraId="00B8A95E" w14:textId="77777777" w:rsidR="00F736AD" w:rsidRDefault="00F736AD" w:rsidP="00BB7B9E">
      <w:pPr>
        <w:spacing w:before="120" w:after="120"/>
        <w:rPr>
          <w:rFonts w:ascii="Times New Roman" w:eastAsia="Times New Roman" w:hAnsi="Times New Roman" w:cs="Times New Roman"/>
          <w:sz w:val="24"/>
          <w:szCs w:val="24"/>
        </w:rPr>
      </w:pPr>
    </w:p>
    <w:p w14:paraId="4BE4225F" w14:textId="77777777" w:rsidR="00182EFB" w:rsidRDefault="00182EFB" w:rsidP="00BB7B9E">
      <w:pPr>
        <w:spacing w:before="120" w:after="120"/>
        <w:rPr>
          <w:rFonts w:ascii="Times New Roman" w:eastAsia="Times New Roman" w:hAnsi="Times New Roman" w:cs="Times New Roman"/>
          <w:sz w:val="24"/>
          <w:szCs w:val="24"/>
        </w:rPr>
      </w:pPr>
    </w:p>
    <w:p w14:paraId="353290D2" w14:textId="10E5686F" w:rsidR="00D90448" w:rsidRDefault="00634CC4" w:rsidP="00BB7B9E">
      <w:p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Among the total of six subthemes of the conference, one subtheme</w:t>
      </w:r>
      <w:r w:rsidR="00A54D3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CC2866">
        <w:rPr>
          <w:rFonts w:ascii="Times New Roman" w:eastAsia="Times New Roman" w:hAnsi="Times New Roman" w:cs="Times New Roman"/>
          <w:sz w:val="24"/>
          <w:szCs w:val="24"/>
        </w:rPr>
        <w:t>“</w:t>
      </w:r>
      <w:r w:rsidRPr="00CC2866">
        <w:rPr>
          <w:rFonts w:ascii="Times New Roman" w:eastAsia="Times New Roman" w:hAnsi="Times New Roman" w:cs="Times New Roman"/>
          <w:i/>
          <w:iCs/>
          <w:sz w:val="24"/>
          <w:szCs w:val="24"/>
        </w:rPr>
        <w:t>Digital Transformation and Innovation for Health and Development for Measurable Change towards the 2030 Goals</w:t>
      </w:r>
      <w:r w:rsidRPr="00CC2866">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was specifically dedicated to the AUTOMATE project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The objectives of the project are to establish current capacity to use data and evidence for healthcare decisions, using </w:t>
      </w:r>
      <w:r w:rsidRPr="003472AD">
        <w:rPr>
          <w:rFonts w:ascii="Times New Roman" w:eastAsia="Times New Roman" w:hAnsi="Times New Roman" w:cs="Times New Roman"/>
          <w:sz w:val="24"/>
          <w:szCs w:val="24"/>
        </w:rPr>
        <w:t>COVID-19 and maternal, newborn and child health (MNCH)</w:t>
      </w:r>
      <w:r>
        <w:rPr>
          <w:rFonts w:ascii="Times New Roman" w:eastAsia="Times New Roman" w:hAnsi="Times New Roman" w:cs="Times New Roman"/>
          <w:sz w:val="24"/>
          <w:szCs w:val="24"/>
        </w:rPr>
        <w:t xml:space="preserve"> as illustrations; develop intelligent data analytics and visualisation tools to facilitate data access, interpretation and use; and assess the feasibility of digitalising healthcare data for timely MNCH decisions. </w:t>
      </w:r>
      <w:r w:rsidR="009E53AB" w:rsidRPr="003B3E32">
        <w:rPr>
          <w:rFonts w:ascii="Times New Roman" w:eastAsia="Times New Roman" w:hAnsi="Times New Roman" w:cs="Times New Roman"/>
          <w:sz w:val="24"/>
          <w:szCs w:val="24"/>
        </w:rPr>
        <w:t>Keynote speeches were delivered by two</w:t>
      </w:r>
      <w:r w:rsidR="004F64DF" w:rsidRPr="003B3E32">
        <w:rPr>
          <w:rFonts w:ascii="Times New Roman" w:eastAsia="Times New Roman" w:hAnsi="Times New Roman" w:cs="Times New Roman"/>
          <w:sz w:val="24"/>
          <w:szCs w:val="24"/>
        </w:rPr>
        <w:t xml:space="preserve"> members of the AUTOMATE team</w:t>
      </w:r>
      <w:r w:rsidR="009E53AB" w:rsidRPr="003B3E32">
        <w:rPr>
          <w:rFonts w:ascii="Times New Roman" w:eastAsia="Times New Roman" w:hAnsi="Times New Roman" w:cs="Times New Roman"/>
          <w:sz w:val="24"/>
          <w:szCs w:val="24"/>
        </w:rPr>
        <w:t xml:space="preserve">, </w:t>
      </w:r>
      <w:r w:rsidR="00C3649B" w:rsidRPr="003B3E32">
        <w:rPr>
          <w:rFonts w:ascii="Times New Roman" w:eastAsia="Times New Roman" w:hAnsi="Times New Roman" w:cs="Times New Roman"/>
          <w:sz w:val="24"/>
          <w:szCs w:val="24"/>
        </w:rPr>
        <w:t>Professor Monica Magadi</w:t>
      </w:r>
      <w:r w:rsidR="009B6469">
        <w:rPr>
          <w:rFonts w:ascii="Times New Roman" w:eastAsia="Times New Roman" w:hAnsi="Times New Roman" w:cs="Times New Roman"/>
          <w:sz w:val="24"/>
          <w:szCs w:val="24"/>
        </w:rPr>
        <w:t xml:space="preserve"> (Keele University)</w:t>
      </w:r>
      <w:r w:rsidR="00C3649B" w:rsidRPr="003B3E32">
        <w:rPr>
          <w:rFonts w:ascii="Times New Roman" w:eastAsia="Times New Roman" w:hAnsi="Times New Roman" w:cs="Times New Roman"/>
          <w:sz w:val="24"/>
          <w:szCs w:val="24"/>
        </w:rPr>
        <w:t xml:space="preserve">, </w:t>
      </w:r>
      <w:r w:rsidR="009E53AB" w:rsidRPr="003B3E32">
        <w:rPr>
          <w:rFonts w:ascii="Times New Roman" w:eastAsia="Times New Roman" w:hAnsi="Times New Roman" w:cs="Times New Roman"/>
          <w:sz w:val="24"/>
          <w:szCs w:val="24"/>
        </w:rPr>
        <w:t xml:space="preserve">and </w:t>
      </w:r>
      <w:r w:rsidR="00C3649B" w:rsidRPr="003B3E32">
        <w:rPr>
          <w:rFonts w:ascii="Times New Roman" w:eastAsia="Times New Roman" w:hAnsi="Times New Roman" w:cs="Times New Roman"/>
          <w:sz w:val="24"/>
          <w:szCs w:val="24"/>
        </w:rPr>
        <w:t>Professor Yongqiang Cheng</w:t>
      </w:r>
      <w:r w:rsidR="009B6469">
        <w:rPr>
          <w:rFonts w:ascii="Times New Roman" w:eastAsia="Times New Roman" w:hAnsi="Times New Roman" w:cs="Times New Roman"/>
          <w:sz w:val="24"/>
          <w:szCs w:val="24"/>
        </w:rPr>
        <w:t xml:space="preserve"> (University of Sunderland)</w:t>
      </w:r>
      <w:r w:rsidR="009E53AB" w:rsidRPr="003B3E32">
        <w:rPr>
          <w:rFonts w:ascii="Times New Roman" w:eastAsia="Times New Roman" w:hAnsi="Times New Roman" w:cs="Times New Roman"/>
          <w:sz w:val="24"/>
          <w:szCs w:val="24"/>
        </w:rPr>
        <w:t>. These speeches</w:t>
      </w:r>
      <w:r w:rsidRPr="003B3E32">
        <w:rPr>
          <w:rFonts w:ascii="Times New Roman" w:eastAsia="Times New Roman" w:hAnsi="Times New Roman" w:cs="Times New Roman"/>
          <w:sz w:val="24"/>
          <w:szCs w:val="24"/>
        </w:rPr>
        <w:t xml:space="preserve"> focus</w:t>
      </w:r>
      <w:r w:rsidR="009E53AB" w:rsidRPr="003B3E32">
        <w:rPr>
          <w:rFonts w:ascii="Times New Roman" w:eastAsia="Times New Roman" w:hAnsi="Times New Roman" w:cs="Times New Roman"/>
          <w:sz w:val="24"/>
          <w:szCs w:val="24"/>
        </w:rPr>
        <w:t>ed</w:t>
      </w:r>
      <w:r w:rsidRPr="003B3E32">
        <w:rPr>
          <w:rFonts w:ascii="Times New Roman" w:eastAsia="Times New Roman" w:hAnsi="Times New Roman" w:cs="Times New Roman"/>
          <w:sz w:val="24"/>
          <w:szCs w:val="24"/>
        </w:rPr>
        <w:t xml:space="preserve"> o</w:t>
      </w:r>
      <w:r w:rsidR="003472AD" w:rsidRPr="003B3E32">
        <w:rPr>
          <w:rFonts w:ascii="Times New Roman" w:eastAsia="Times New Roman" w:hAnsi="Times New Roman" w:cs="Times New Roman"/>
          <w:sz w:val="24"/>
          <w:szCs w:val="24"/>
        </w:rPr>
        <w:t>n</w:t>
      </w:r>
      <w:r w:rsidRPr="003B3E32">
        <w:rPr>
          <w:rFonts w:ascii="Times New Roman" w:eastAsia="Times New Roman" w:hAnsi="Times New Roman" w:cs="Times New Roman"/>
          <w:sz w:val="24"/>
          <w:szCs w:val="24"/>
        </w:rPr>
        <w:t xml:space="preserve"> the feasibility and effectiveness of digital interventions to harness routinely collected health data for healthcare decision</w:t>
      </w:r>
      <w:r w:rsidR="004A6FFA" w:rsidRPr="003B3E32">
        <w:rPr>
          <w:rFonts w:ascii="Times New Roman" w:eastAsia="Times New Roman" w:hAnsi="Times New Roman" w:cs="Times New Roman"/>
          <w:sz w:val="24"/>
          <w:szCs w:val="24"/>
        </w:rPr>
        <w:t xml:space="preserve"> making</w:t>
      </w:r>
      <w:r w:rsidRPr="003B3E32">
        <w:rPr>
          <w:rFonts w:ascii="Times New Roman" w:eastAsia="Times New Roman" w:hAnsi="Times New Roman" w:cs="Times New Roman"/>
          <w:sz w:val="24"/>
          <w:szCs w:val="24"/>
        </w:rPr>
        <w:t xml:space="preserve"> </w:t>
      </w:r>
      <w:r w:rsidR="007A4D17" w:rsidRPr="003B3E32">
        <w:rPr>
          <w:rFonts w:ascii="Times New Roman" w:eastAsia="Times New Roman" w:hAnsi="Times New Roman" w:cs="Times New Roman"/>
          <w:sz w:val="24"/>
          <w:szCs w:val="24"/>
        </w:rPr>
        <w:t>and</w:t>
      </w:r>
      <w:r w:rsidRPr="003B3E32">
        <w:rPr>
          <w:rFonts w:ascii="Times New Roman" w:eastAsia="Times New Roman" w:hAnsi="Times New Roman" w:cs="Times New Roman"/>
          <w:sz w:val="24"/>
          <w:szCs w:val="24"/>
        </w:rPr>
        <w:t xml:space="preserve"> the development of a Maternal Analytics System to transform routine maternal health data into trusted analytical information for evidence-based healthcare </w:t>
      </w:r>
      <w:r w:rsidRPr="003B3E32">
        <w:rPr>
          <w:rFonts w:ascii="Times New Roman" w:eastAsia="Times New Roman" w:hAnsi="Times New Roman" w:cs="Times New Roman"/>
          <w:sz w:val="24"/>
          <w:szCs w:val="24"/>
        </w:rPr>
        <w:lastRenderedPageBreak/>
        <w:t>management and decision-making</w:t>
      </w:r>
      <w:r w:rsidR="007A4D17" w:rsidRPr="003B3E32">
        <w:rPr>
          <w:rFonts w:ascii="Times New Roman" w:eastAsia="Times New Roman" w:hAnsi="Times New Roman" w:cs="Times New Roman"/>
          <w:sz w:val="24"/>
          <w:szCs w:val="24"/>
        </w:rPr>
        <w:t xml:space="preserve">. </w:t>
      </w:r>
      <w:r w:rsidRPr="004A6FFA">
        <w:rPr>
          <w:rFonts w:ascii="Times New Roman" w:eastAsia="Times New Roman" w:hAnsi="Times New Roman" w:cs="Times New Roman"/>
          <w:sz w:val="24"/>
          <w:szCs w:val="24"/>
        </w:rPr>
        <w:t>T</w:t>
      </w:r>
      <w:r>
        <w:rPr>
          <w:rFonts w:ascii="Times New Roman" w:eastAsia="Times New Roman" w:hAnsi="Times New Roman" w:cs="Times New Roman"/>
          <w:sz w:val="24"/>
          <w:szCs w:val="24"/>
        </w:rPr>
        <w:t>he keynote presentations highlighted that while digitalisation can support timely decision-making, critical factors affecting implementation and use of data need to be addressed early.</w:t>
      </w:r>
    </w:p>
    <w:p w14:paraId="6FEAA233" w14:textId="183C1B30" w:rsidR="00072BBF" w:rsidRDefault="007976B2" w:rsidP="00BB7B9E">
      <w:pPr>
        <w:spacing w:before="120" w:after="120"/>
        <w:rPr>
          <w:rFonts w:ascii="Times New Roman" w:eastAsia="Times New Roman" w:hAnsi="Times New Roman" w:cs="Times New Roman"/>
          <w:sz w:val="24"/>
          <w:szCs w:val="24"/>
        </w:rPr>
      </w:pPr>
      <w:r>
        <w:rPr>
          <w:noProof/>
        </w:rPr>
        <w:drawing>
          <wp:anchor distT="0" distB="0" distL="114300" distR="114300" simplePos="0" relativeHeight="251659264" behindDoc="0" locked="0" layoutInCell="1" allowOverlap="1" wp14:anchorId="1D3AC71A" wp14:editId="2870308C">
            <wp:simplePos x="0" y="0"/>
            <wp:positionH relativeFrom="margin">
              <wp:posOffset>2919047</wp:posOffset>
            </wp:positionH>
            <wp:positionV relativeFrom="paragraph">
              <wp:posOffset>12944</wp:posOffset>
            </wp:positionV>
            <wp:extent cx="2988454" cy="2680970"/>
            <wp:effectExtent l="0" t="0" r="2540" b="5080"/>
            <wp:wrapNone/>
            <wp:docPr id="14" name="Picture 14" descr="C:\Users\dinoo\Downloads\DMMK-14 (1).jpg&#10;Picture of AUTOMATE team member giving a keynote spe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dinoo\Downloads\DMMK-14 (1).jpg&#10;Picture of AUTOMATE team member giving a keynote speech."/>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64" t="10965" r="473" b="31846"/>
                    <a:stretch/>
                  </pic:blipFill>
                  <pic:spPr bwMode="auto">
                    <a:xfrm>
                      <a:off x="0" y="0"/>
                      <a:ext cx="2997104" cy="2688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14:anchorId="6C2FD16C" wp14:editId="16B7C5D0">
            <wp:simplePos x="0" y="0"/>
            <wp:positionH relativeFrom="margin">
              <wp:align>left</wp:align>
            </wp:positionH>
            <wp:positionV relativeFrom="paragraph">
              <wp:posOffset>8255</wp:posOffset>
            </wp:positionV>
            <wp:extent cx="2859405" cy="2694940"/>
            <wp:effectExtent l="0" t="0" r="0" b="0"/>
            <wp:wrapNone/>
            <wp:docPr id="1386061588" name="Picture 2" descr="Picture of the AUTOMATE project lead, Professor Monica Magadi, giving a keynote spe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061588" name="Picture 2" descr="Picture of the AUTOMATE project lead, Professor Monica Magadi, giving a keynote speec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9405" cy="2694940"/>
                    </a:xfrm>
                    <a:prstGeom prst="rect">
                      <a:avLst/>
                    </a:prstGeom>
                    <a:noFill/>
                  </pic:spPr>
                </pic:pic>
              </a:graphicData>
            </a:graphic>
          </wp:anchor>
        </w:drawing>
      </w:r>
    </w:p>
    <w:p w14:paraId="175D7D89" w14:textId="3409A68D" w:rsidR="00072BBF" w:rsidRDefault="00634CC4" w:rsidP="00BB7B9E">
      <w:pPr>
        <w:pStyle w:val="NormalWeb"/>
        <w:spacing w:before="120" w:beforeAutospacing="0" w:after="120" w:afterAutospacing="0" w:line="276" w:lineRule="auto"/>
      </w:pPr>
      <w:r>
        <w:t xml:space="preserve">     </w:t>
      </w:r>
    </w:p>
    <w:p w14:paraId="5E627F49" w14:textId="77777777" w:rsidR="007976B2" w:rsidRDefault="007976B2" w:rsidP="00BB7B9E">
      <w:pPr>
        <w:spacing w:before="120" w:after="120"/>
        <w:rPr>
          <w:rFonts w:ascii="Times New Roman" w:eastAsia="Times New Roman" w:hAnsi="Times New Roman" w:cs="Times New Roman"/>
          <w:sz w:val="24"/>
          <w:szCs w:val="24"/>
        </w:rPr>
      </w:pPr>
    </w:p>
    <w:p w14:paraId="0E49BA4E" w14:textId="69B163E9" w:rsidR="007976B2" w:rsidRDefault="007976B2" w:rsidP="00BB7B9E">
      <w:pPr>
        <w:spacing w:before="120" w:after="120"/>
        <w:rPr>
          <w:rFonts w:ascii="Times New Roman" w:eastAsia="Times New Roman" w:hAnsi="Times New Roman" w:cs="Times New Roman"/>
          <w:sz w:val="24"/>
          <w:szCs w:val="24"/>
        </w:rPr>
      </w:pPr>
    </w:p>
    <w:p w14:paraId="7EC3B4A9" w14:textId="77777777" w:rsidR="007976B2" w:rsidRDefault="007976B2" w:rsidP="00BB7B9E">
      <w:pPr>
        <w:spacing w:before="120" w:after="120"/>
        <w:rPr>
          <w:rFonts w:ascii="Times New Roman" w:eastAsia="Times New Roman" w:hAnsi="Times New Roman" w:cs="Times New Roman"/>
          <w:sz w:val="24"/>
          <w:szCs w:val="24"/>
        </w:rPr>
      </w:pPr>
    </w:p>
    <w:p w14:paraId="7827B7BD" w14:textId="77777777" w:rsidR="007976B2" w:rsidRDefault="007976B2" w:rsidP="00BB7B9E">
      <w:pPr>
        <w:spacing w:before="120" w:after="120"/>
        <w:rPr>
          <w:rFonts w:ascii="Times New Roman" w:eastAsia="Times New Roman" w:hAnsi="Times New Roman" w:cs="Times New Roman"/>
          <w:sz w:val="24"/>
          <w:szCs w:val="24"/>
        </w:rPr>
      </w:pPr>
    </w:p>
    <w:p w14:paraId="4DC607AF" w14:textId="77777777" w:rsidR="007976B2" w:rsidRDefault="007976B2" w:rsidP="00BB7B9E">
      <w:pPr>
        <w:spacing w:before="120" w:after="120"/>
        <w:rPr>
          <w:rFonts w:ascii="Times New Roman" w:eastAsia="Times New Roman" w:hAnsi="Times New Roman" w:cs="Times New Roman"/>
          <w:sz w:val="24"/>
          <w:szCs w:val="24"/>
        </w:rPr>
      </w:pPr>
    </w:p>
    <w:p w14:paraId="42C12EEE" w14:textId="77777777" w:rsidR="007976B2" w:rsidRDefault="007976B2" w:rsidP="00BB7B9E">
      <w:pPr>
        <w:spacing w:before="120" w:after="120"/>
        <w:rPr>
          <w:rFonts w:ascii="Times New Roman" w:eastAsia="Times New Roman" w:hAnsi="Times New Roman" w:cs="Times New Roman"/>
          <w:sz w:val="24"/>
          <w:szCs w:val="24"/>
        </w:rPr>
      </w:pPr>
    </w:p>
    <w:p w14:paraId="07E56551" w14:textId="77777777" w:rsidR="007976B2" w:rsidRDefault="007976B2" w:rsidP="00BB7B9E">
      <w:pPr>
        <w:spacing w:before="120" w:after="120"/>
        <w:rPr>
          <w:rFonts w:ascii="Times New Roman" w:eastAsia="Times New Roman" w:hAnsi="Times New Roman" w:cs="Times New Roman"/>
          <w:sz w:val="24"/>
          <w:szCs w:val="24"/>
        </w:rPr>
      </w:pPr>
    </w:p>
    <w:p w14:paraId="0A9E3200" w14:textId="77777777" w:rsidR="007976B2" w:rsidRDefault="007976B2" w:rsidP="00BB7B9E">
      <w:pPr>
        <w:spacing w:before="120" w:after="120"/>
        <w:rPr>
          <w:rFonts w:ascii="Times New Roman" w:eastAsia="Times New Roman" w:hAnsi="Times New Roman" w:cs="Times New Roman"/>
          <w:sz w:val="24"/>
          <w:szCs w:val="24"/>
        </w:rPr>
      </w:pPr>
    </w:p>
    <w:p w14:paraId="78A59FBF" w14:textId="0C065388" w:rsidR="00072BBF" w:rsidRDefault="002432B0" w:rsidP="00BB7B9E">
      <w:pPr>
        <w:spacing w:before="120" w:after="1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4384" behindDoc="0" locked="0" layoutInCell="1" allowOverlap="1" wp14:anchorId="2684C0AD" wp14:editId="06B58B6F">
            <wp:simplePos x="0" y="0"/>
            <wp:positionH relativeFrom="margin">
              <wp:posOffset>2799471</wp:posOffset>
            </wp:positionH>
            <wp:positionV relativeFrom="paragraph">
              <wp:posOffset>401320</wp:posOffset>
            </wp:positionV>
            <wp:extent cx="3404381" cy="2413592"/>
            <wp:effectExtent l="0" t="0" r="5715" b="6350"/>
            <wp:wrapNone/>
            <wp:docPr id="782335423" name="Picture 7" descr="Picture of several AUTOMATE team me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35423" name="Picture 7" descr="Picture of several AUTOMATE team member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8559" cy="2416554"/>
                    </a:xfrm>
                    <a:prstGeom prst="rect">
                      <a:avLst/>
                    </a:prstGeom>
                    <a:noFill/>
                  </pic:spPr>
                </pic:pic>
              </a:graphicData>
            </a:graphic>
            <wp14:sizeRelH relativeFrom="margin">
              <wp14:pctWidth>0</wp14:pctWidth>
            </wp14:sizeRelH>
          </wp:anchor>
        </w:drawing>
      </w:r>
      <w:r w:rsidR="008B7FD3">
        <w:rPr>
          <w:rFonts w:ascii="Times New Roman" w:eastAsia="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2108311" wp14:editId="456CFEEF">
                <wp:simplePos x="0" y="0"/>
                <wp:positionH relativeFrom="column">
                  <wp:posOffset>2700606</wp:posOffset>
                </wp:positionH>
                <wp:positionV relativeFrom="paragraph">
                  <wp:posOffset>2879090</wp:posOffset>
                </wp:positionV>
                <wp:extent cx="2039816" cy="274320"/>
                <wp:effectExtent l="0" t="0" r="0" b="0"/>
                <wp:wrapNone/>
                <wp:docPr id="470793058" name="Text Box 8"/>
                <wp:cNvGraphicFramePr/>
                <a:graphic xmlns:a="http://schemas.openxmlformats.org/drawingml/2006/main">
                  <a:graphicData uri="http://schemas.microsoft.com/office/word/2010/wordprocessingShape">
                    <wps:wsp>
                      <wps:cNvSpPr txBox="1"/>
                      <wps:spPr>
                        <a:xfrm>
                          <a:off x="0" y="0"/>
                          <a:ext cx="2039816" cy="274320"/>
                        </a:xfrm>
                        <a:prstGeom prst="rect">
                          <a:avLst/>
                        </a:prstGeom>
                        <a:solidFill>
                          <a:schemeClr val="lt1"/>
                        </a:solidFill>
                        <a:ln w="6350">
                          <a:noFill/>
                        </a:ln>
                      </wps:spPr>
                      <wps:txbx>
                        <w:txbxContent>
                          <w:p w14:paraId="467A355C" w14:textId="05F4951E" w:rsidR="00B6594F" w:rsidRPr="00B6594F" w:rsidRDefault="00B6594F" w:rsidP="00B6594F">
                            <w:pPr>
                              <w:rPr>
                                <w:lang w:val="en-US"/>
                              </w:rPr>
                            </w:pPr>
                            <w:r w:rsidRPr="00B6594F">
                              <w:rPr>
                                <w:lang w:val="en-US"/>
                              </w:rPr>
                              <w:t>Paper presentation</w:t>
                            </w:r>
                            <w:r w:rsidR="007A4D17">
                              <w:rPr>
                                <w:lang w:val="en-US"/>
                              </w:rPr>
                              <w:t>s</w:t>
                            </w:r>
                            <w:r w:rsidRPr="00B6594F">
                              <w:rPr>
                                <w:lang w:val="en-US"/>
                              </w:rPr>
                              <w:t xml:space="preserve"> </w:t>
                            </w:r>
                          </w:p>
                          <w:p w14:paraId="7FCA0D13" w14:textId="77777777" w:rsidR="00B6594F" w:rsidRDefault="00B659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2108311" id="_x0000_t202" coordsize="21600,21600" o:spt="202" path="m,l,21600r21600,l21600,xe">
                <v:stroke joinstyle="miter"/>
                <v:path gradientshapeok="t" o:connecttype="rect"/>
              </v:shapetype>
              <v:shape id="Text Box 8" o:spid="_x0000_s1026" type="#_x0000_t202" style="position:absolute;margin-left:212.65pt;margin-top:226.7pt;width:160.6pt;height:21.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" fillcolor="white [3201]" stroked="f" strokeweight=".5pt">
                <v:textbox>
                  <w:txbxContent>
                    <w:p w14:paraId="467A355C" w14:textId="05F4951E" w:rsidR="00B6594F" w:rsidRPr="00B6594F" w:rsidRDefault="00B6594F" w:rsidP="00B6594F">
                      <w:pPr>
                        <w:rPr>
                          <w:lang w:val="en-US"/>
                        </w:rPr>
                      </w:pPr>
                      <w:r w:rsidRPr="00B6594F">
                        <w:rPr>
                          <w:lang w:val="en-US"/>
                        </w:rPr>
                        <w:t>Paper presentation</w:t>
                      </w:r>
                      <w:r w:rsidR="007A4D17">
                        <w:rPr>
                          <w:lang w:val="en-US"/>
                        </w:rPr>
                        <w:t>s</w:t>
                      </w:r>
                      <w:r w:rsidRPr="00B6594F">
                        <w:rPr>
                          <w:lang w:val="en-US"/>
                        </w:rPr>
                        <w:t xml:space="preserve"> </w:t>
                      </w:r>
                    </w:p>
                    <w:p w14:paraId="7FCA0D13" w14:textId="77777777" w:rsidR="00B6594F" w:rsidRDefault="00B6594F"/>
                  </w:txbxContent>
                </v:textbox>
              </v:shape>
            </w:pict>
          </mc:Fallback>
        </mc:AlternateContent>
      </w:r>
      <w:r w:rsidR="00CA1150">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14:anchorId="24113A4C" wp14:editId="3AA2D985">
            <wp:simplePos x="0" y="0"/>
            <wp:positionH relativeFrom="column">
              <wp:posOffset>-42545</wp:posOffset>
            </wp:positionH>
            <wp:positionV relativeFrom="paragraph">
              <wp:posOffset>302260</wp:posOffset>
            </wp:positionV>
            <wp:extent cx="2665730" cy="3002915"/>
            <wp:effectExtent l="0" t="0" r="1270" b="6985"/>
            <wp:wrapTopAndBottom/>
            <wp:docPr id="237813815" name="Picture 3" descr="Picture of AUTOMATE team member pres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13815" name="Picture 3" descr="Picture of AUTOMATE team member presen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5730" cy="3002915"/>
                    </a:xfrm>
                    <a:prstGeom prst="rect">
                      <a:avLst/>
                    </a:prstGeom>
                    <a:noFill/>
                  </pic:spPr>
                </pic:pic>
              </a:graphicData>
            </a:graphic>
            <wp14:sizeRelH relativeFrom="margin">
              <wp14:pctWidth>0</wp14:pctWidth>
            </wp14:sizeRelH>
            <wp14:sizeRelV relativeFrom="margin">
              <wp14:pctHeight>0</wp14:pctHeight>
            </wp14:sizeRelV>
          </wp:anchor>
        </w:drawing>
      </w:r>
      <w:r w:rsidR="00072BBF">
        <w:rPr>
          <w:rFonts w:ascii="Times New Roman" w:eastAsia="Times New Roman" w:hAnsi="Times New Roman" w:cs="Times New Roman"/>
          <w:sz w:val="24"/>
          <w:szCs w:val="24"/>
        </w:rPr>
        <w:t>Keynote session</w:t>
      </w:r>
      <w:r w:rsidR="00817311">
        <w:rPr>
          <w:rFonts w:ascii="Times New Roman" w:eastAsia="Times New Roman" w:hAnsi="Times New Roman" w:cs="Times New Roman"/>
          <w:sz w:val="24"/>
          <w:szCs w:val="24"/>
        </w:rPr>
        <w:t>s</w:t>
      </w:r>
      <w:r w:rsidR="00072BBF">
        <w:rPr>
          <w:rFonts w:ascii="Times New Roman" w:eastAsia="Times New Roman" w:hAnsi="Times New Roman" w:cs="Times New Roman"/>
          <w:sz w:val="24"/>
          <w:szCs w:val="24"/>
        </w:rPr>
        <w:t xml:space="preserve"> </w:t>
      </w:r>
    </w:p>
    <w:p w14:paraId="04EE5E52" w14:textId="5D1C32AA" w:rsidR="00072BBF" w:rsidRDefault="00072BBF" w:rsidP="00BB7B9E">
      <w:pPr>
        <w:spacing w:before="120" w:after="120"/>
        <w:rPr>
          <w:rFonts w:ascii="Times New Roman" w:eastAsia="Times New Roman" w:hAnsi="Times New Roman" w:cs="Times New Roman"/>
          <w:sz w:val="24"/>
          <w:szCs w:val="24"/>
        </w:rPr>
      </w:pPr>
    </w:p>
    <w:p w14:paraId="401B47EC" w14:textId="77777777" w:rsidR="00550332" w:rsidRDefault="00634CC4" w:rsidP="00364503">
      <w:p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paper presentations session showcased evidence from illustrative analysis and mixed methods research on assessing the capacity to digitise health facility data, analyse and use for decision-making.  </w:t>
      </w:r>
    </w:p>
    <w:p w14:paraId="1333EF45" w14:textId="77777777" w:rsidR="00550332" w:rsidRDefault="00550332" w:rsidP="00364503">
      <w:pPr>
        <w:spacing w:before="120" w:after="120"/>
        <w:rPr>
          <w:rFonts w:ascii="Times New Roman" w:eastAsia="Times New Roman" w:hAnsi="Times New Roman" w:cs="Times New Roman"/>
          <w:sz w:val="24"/>
          <w:szCs w:val="24"/>
        </w:rPr>
      </w:pPr>
    </w:p>
    <w:p w14:paraId="1C8BD445" w14:textId="77777777" w:rsidR="00550332" w:rsidRDefault="00550332" w:rsidP="00364503">
      <w:pPr>
        <w:spacing w:before="120" w:after="120"/>
        <w:rPr>
          <w:rFonts w:ascii="Times New Roman" w:eastAsia="Times New Roman" w:hAnsi="Times New Roman" w:cs="Times New Roman"/>
          <w:sz w:val="24"/>
          <w:szCs w:val="24"/>
        </w:rPr>
      </w:pPr>
    </w:p>
    <w:p w14:paraId="32FE517E" w14:textId="2C0AD129" w:rsidR="00550332" w:rsidRDefault="00F22869" w:rsidP="00364503">
      <w:pPr>
        <w:spacing w:before="120" w:after="1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80768" behindDoc="0" locked="0" layoutInCell="1" allowOverlap="1" wp14:anchorId="1CE95CE9" wp14:editId="014A9F7C">
            <wp:simplePos x="0" y="0"/>
            <wp:positionH relativeFrom="margin">
              <wp:posOffset>2817628</wp:posOffset>
            </wp:positionH>
            <wp:positionV relativeFrom="paragraph">
              <wp:posOffset>191385</wp:posOffset>
            </wp:positionV>
            <wp:extent cx="2994409" cy="2245539"/>
            <wp:effectExtent l="0" t="0" r="0" b="2540"/>
            <wp:wrapNone/>
            <wp:docPr id="10050321" name="Picture 5" descr="Conference delegate pres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321" name="Picture 5" descr="Conference delegate present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6409" cy="2247039"/>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rPr>
        <w:drawing>
          <wp:anchor distT="0" distB="0" distL="114300" distR="114300" simplePos="0" relativeHeight="251679744" behindDoc="0" locked="0" layoutInCell="1" allowOverlap="1" wp14:anchorId="79DF9DE8" wp14:editId="2538AC68">
            <wp:simplePos x="0" y="0"/>
            <wp:positionH relativeFrom="margin">
              <wp:align>left</wp:align>
            </wp:positionH>
            <wp:positionV relativeFrom="paragraph">
              <wp:posOffset>95117</wp:posOffset>
            </wp:positionV>
            <wp:extent cx="2519917" cy="2332093"/>
            <wp:effectExtent l="0" t="0" r="0" b="0"/>
            <wp:wrapNone/>
            <wp:docPr id="2079814032" name="Picture 4" descr="AUTOMATE team member pres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814032" name="Picture 4" descr="AUTOMATE team member present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9917" cy="2332093"/>
                    </a:xfrm>
                    <a:prstGeom prst="rect">
                      <a:avLst/>
                    </a:prstGeom>
                    <a:noFill/>
                  </pic:spPr>
                </pic:pic>
              </a:graphicData>
            </a:graphic>
            <wp14:sizeRelH relativeFrom="margin">
              <wp14:pctWidth>0</wp14:pctWidth>
            </wp14:sizeRelH>
            <wp14:sizeRelV relativeFrom="margin">
              <wp14:pctHeight>0</wp14:pctHeight>
            </wp14:sizeRelV>
          </wp:anchor>
        </w:drawing>
      </w:r>
    </w:p>
    <w:p w14:paraId="63417F3A" w14:textId="155ABF51" w:rsidR="00550332" w:rsidRDefault="00550332" w:rsidP="00364503">
      <w:pPr>
        <w:spacing w:before="120" w:after="120"/>
        <w:rPr>
          <w:rFonts w:ascii="Times New Roman" w:eastAsia="Times New Roman" w:hAnsi="Times New Roman" w:cs="Times New Roman"/>
          <w:sz w:val="24"/>
          <w:szCs w:val="24"/>
        </w:rPr>
      </w:pPr>
    </w:p>
    <w:p w14:paraId="30A2BED1" w14:textId="3269379F" w:rsidR="00550332" w:rsidRDefault="00550332" w:rsidP="00364503">
      <w:pPr>
        <w:spacing w:before="120" w:after="120"/>
        <w:rPr>
          <w:rFonts w:ascii="Times New Roman" w:eastAsia="Times New Roman" w:hAnsi="Times New Roman" w:cs="Times New Roman"/>
          <w:sz w:val="24"/>
          <w:szCs w:val="24"/>
        </w:rPr>
      </w:pPr>
    </w:p>
    <w:p w14:paraId="1C9A2C6F" w14:textId="08F8FC91" w:rsidR="00550332" w:rsidRDefault="00550332" w:rsidP="00364503">
      <w:pPr>
        <w:spacing w:before="120" w:after="120"/>
        <w:rPr>
          <w:rFonts w:ascii="Times New Roman" w:eastAsia="Times New Roman" w:hAnsi="Times New Roman" w:cs="Times New Roman"/>
          <w:sz w:val="24"/>
          <w:szCs w:val="24"/>
        </w:rPr>
      </w:pPr>
    </w:p>
    <w:p w14:paraId="6ECB4B2C" w14:textId="11DA0F9D" w:rsidR="00550332" w:rsidRDefault="00550332" w:rsidP="00364503">
      <w:pPr>
        <w:spacing w:before="120" w:after="120"/>
        <w:rPr>
          <w:rFonts w:ascii="Times New Roman" w:eastAsia="Times New Roman" w:hAnsi="Times New Roman" w:cs="Times New Roman"/>
          <w:sz w:val="24"/>
          <w:szCs w:val="24"/>
        </w:rPr>
      </w:pPr>
    </w:p>
    <w:p w14:paraId="5FAB819E" w14:textId="77777777" w:rsidR="00550332" w:rsidRDefault="00550332" w:rsidP="00364503">
      <w:pPr>
        <w:spacing w:before="120" w:after="120"/>
        <w:rPr>
          <w:rFonts w:ascii="Times New Roman" w:eastAsia="Times New Roman" w:hAnsi="Times New Roman" w:cs="Times New Roman"/>
          <w:sz w:val="24"/>
          <w:szCs w:val="24"/>
        </w:rPr>
      </w:pPr>
    </w:p>
    <w:p w14:paraId="2EE22AAE" w14:textId="77777777" w:rsidR="005749F4" w:rsidRDefault="005749F4" w:rsidP="00364503">
      <w:pPr>
        <w:spacing w:before="120" w:after="120"/>
        <w:rPr>
          <w:rFonts w:ascii="Times New Roman" w:eastAsia="Times New Roman" w:hAnsi="Times New Roman" w:cs="Times New Roman"/>
          <w:sz w:val="24"/>
          <w:szCs w:val="24"/>
        </w:rPr>
      </w:pPr>
    </w:p>
    <w:p w14:paraId="5BB6F142" w14:textId="77777777" w:rsidR="005749F4" w:rsidRDefault="005749F4" w:rsidP="00364503">
      <w:pPr>
        <w:spacing w:before="120" w:after="120"/>
        <w:rPr>
          <w:rFonts w:ascii="Times New Roman" w:eastAsia="Times New Roman" w:hAnsi="Times New Roman" w:cs="Times New Roman"/>
          <w:sz w:val="24"/>
          <w:szCs w:val="24"/>
        </w:rPr>
      </w:pPr>
    </w:p>
    <w:p w14:paraId="36C4A64D" w14:textId="77777777" w:rsidR="005749F4" w:rsidRDefault="005749F4" w:rsidP="00364503">
      <w:pPr>
        <w:spacing w:before="120" w:after="120"/>
        <w:rPr>
          <w:rFonts w:ascii="Times New Roman" w:eastAsia="Times New Roman" w:hAnsi="Times New Roman" w:cs="Times New Roman"/>
          <w:sz w:val="24"/>
          <w:szCs w:val="24"/>
        </w:rPr>
      </w:pPr>
    </w:p>
    <w:p w14:paraId="4A48C82C" w14:textId="77777777" w:rsidR="00EC3468" w:rsidRPr="00EC3468" w:rsidRDefault="00EC3468" w:rsidP="00EC3468">
      <w:pPr>
        <w:spacing w:before="120" w:after="120"/>
        <w:rPr>
          <w:rFonts w:ascii="Times New Roman" w:eastAsia="Times New Roman" w:hAnsi="Times New Roman" w:cs="Times New Roman"/>
          <w:sz w:val="24"/>
          <w:szCs w:val="24"/>
          <w:lang w:val="en-US"/>
        </w:rPr>
      </w:pPr>
      <w:r w:rsidRPr="00EC3468">
        <w:rPr>
          <w:rFonts w:ascii="Times New Roman" w:eastAsia="Times New Roman" w:hAnsi="Times New Roman" w:cs="Times New Roman"/>
          <w:sz w:val="24"/>
          <w:szCs w:val="24"/>
          <w:lang w:val="en-US"/>
        </w:rPr>
        <w:t xml:space="preserve">Paper presentations </w:t>
      </w:r>
    </w:p>
    <w:p w14:paraId="002202CC" w14:textId="77777777" w:rsidR="00EC3468" w:rsidRDefault="00EC3468" w:rsidP="00364503">
      <w:pPr>
        <w:spacing w:before="120" w:after="120"/>
        <w:rPr>
          <w:rFonts w:ascii="Times New Roman" w:eastAsia="Times New Roman" w:hAnsi="Times New Roman" w:cs="Times New Roman"/>
          <w:sz w:val="24"/>
          <w:szCs w:val="24"/>
        </w:rPr>
      </w:pPr>
    </w:p>
    <w:p w14:paraId="73F2BC21" w14:textId="779DE9DF" w:rsidR="00955B4C" w:rsidRDefault="00B066F2" w:rsidP="00364503">
      <w:p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937763">
        <w:rPr>
          <w:rFonts w:ascii="Times New Roman" w:eastAsia="Times New Roman" w:hAnsi="Times New Roman" w:cs="Times New Roman"/>
          <w:sz w:val="24"/>
          <w:szCs w:val="24"/>
        </w:rPr>
        <w:t xml:space="preserve">resentations were followed by </w:t>
      </w:r>
      <w:r w:rsidR="00177F71" w:rsidRPr="00177F71">
        <w:rPr>
          <w:rFonts w:ascii="Times New Roman" w:eastAsia="Times New Roman" w:hAnsi="Times New Roman" w:cs="Times New Roman"/>
          <w:sz w:val="24"/>
          <w:szCs w:val="24"/>
        </w:rPr>
        <w:t>round table discussions</w:t>
      </w:r>
      <w:r w:rsidR="004564E7">
        <w:rPr>
          <w:rFonts w:ascii="Times New Roman" w:eastAsia="Times New Roman" w:hAnsi="Times New Roman" w:cs="Times New Roman"/>
          <w:sz w:val="24"/>
          <w:szCs w:val="24"/>
        </w:rPr>
        <w:t xml:space="preserve">. </w:t>
      </w:r>
      <w:r w:rsidR="00443DB0">
        <w:rPr>
          <w:rFonts w:ascii="Times New Roman" w:eastAsia="Times New Roman" w:hAnsi="Times New Roman" w:cs="Times New Roman"/>
          <w:sz w:val="24"/>
          <w:szCs w:val="24"/>
        </w:rPr>
        <w:t>T</w:t>
      </w:r>
      <w:r w:rsidR="004564E7">
        <w:rPr>
          <w:rFonts w:ascii="Times New Roman" w:eastAsia="Times New Roman" w:hAnsi="Times New Roman" w:cs="Times New Roman"/>
          <w:sz w:val="24"/>
          <w:szCs w:val="24"/>
        </w:rPr>
        <w:t xml:space="preserve">hese </w:t>
      </w:r>
      <w:r w:rsidR="00B75194">
        <w:rPr>
          <w:rFonts w:ascii="Times New Roman" w:eastAsia="Times New Roman" w:hAnsi="Times New Roman" w:cs="Times New Roman"/>
          <w:sz w:val="24"/>
          <w:szCs w:val="24"/>
        </w:rPr>
        <w:t>discussions addressed</w:t>
      </w:r>
      <w:r w:rsidR="00177F71" w:rsidRPr="00177F71">
        <w:rPr>
          <w:rFonts w:ascii="Times New Roman" w:eastAsia="Times New Roman" w:hAnsi="Times New Roman" w:cs="Times New Roman"/>
          <w:sz w:val="24"/>
          <w:szCs w:val="24"/>
        </w:rPr>
        <w:t xml:space="preserve"> the need to digiti</w:t>
      </w:r>
      <w:r w:rsidR="00364503">
        <w:rPr>
          <w:rFonts w:ascii="Times New Roman" w:eastAsia="Times New Roman" w:hAnsi="Times New Roman" w:cs="Times New Roman"/>
          <w:sz w:val="24"/>
          <w:szCs w:val="24"/>
        </w:rPr>
        <w:t>s</w:t>
      </w:r>
      <w:r w:rsidR="00177F71" w:rsidRPr="00177F71">
        <w:rPr>
          <w:rFonts w:ascii="Times New Roman" w:eastAsia="Times New Roman" w:hAnsi="Times New Roman" w:cs="Times New Roman"/>
          <w:sz w:val="24"/>
          <w:szCs w:val="24"/>
        </w:rPr>
        <w:t xml:space="preserve">e routinely collected data, especially organic data that </w:t>
      </w:r>
      <w:r w:rsidR="000D1F96">
        <w:rPr>
          <w:rFonts w:ascii="Times New Roman" w:eastAsia="Times New Roman" w:hAnsi="Times New Roman" w:cs="Times New Roman"/>
          <w:sz w:val="24"/>
          <w:szCs w:val="24"/>
        </w:rPr>
        <w:t xml:space="preserve">can </w:t>
      </w:r>
      <w:r w:rsidR="00177F71" w:rsidRPr="00177F71">
        <w:rPr>
          <w:rFonts w:ascii="Times New Roman" w:eastAsia="Times New Roman" w:hAnsi="Times New Roman" w:cs="Times New Roman"/>
          <w:sz w:val="24"/>
          <w:szCs w:val="24"/>
        </w:rPr>
        <w:t>be used to plan interventions</w:t>
      </w:r>
      <w:r w:rsidR="00443DB0">
        <w:rPr>
          <w:rFonts w:ascii="Times New Roman" w:eastAsia="Times New Roman" w:hAnsi="Times New Roman" w:cs="Times New Roman"/>
          <w:sz w:val="24"/>
          <w:szCs w:val="24"/>
        </w:rPr>
        <w:t xml:space="preserve"> as well as </w:t>
      </w:r>
      <w:r w:rsidR="00364503" w:rsidRPr="00D52013">
        <w:rPr>
          <w:rFonts w:ascii="Times New Roman" w:eastAsia="Times New Roman" w:hAnsi="Times New Roman" w:cs="Times New Roman"/>
          <w:sz w:val="24"/>
          <w:szCs w:val="24"/>
        </w:rPr>
        <w:t>the potential for th</w:t>
      </w:r>
      <w:r w:rsidR="00A5237B">
        <w:rPr>
          <w:rFonts w:ascii="Times New Roman" w:eastAsia="Times New Roman" w:hAnsi="Times New Roman" w:cs="Times New Roman"/>
          <w:sz w:val="24"/>
          <w:szCs w:val="24"/>
        </w:rPr>
        <w:t>is</w:t>
      </w:r>
      <w:r w:rsidR="00364503" w:rsidRPr="00D52013">
        <w:rPr>
          <w:rFonts w:ascii="Times New Roman" w:eastAsia="Times New Roman" w:hAnsi="Times New Roman" w:cs="Times New Roman"/>
          <w:sz w:val="24"/>
          <w:szCs w:val="24"/>
        </w:rPr>
        <w:t xml:space="preserve"> </w:t>
      </w:r>
      <w:r w:rsidR="00A5237B">
        <w:rPr>
          <w:rFonts w:ascii="Times New Roman" w:eastAsia="Times New Roman" w:hAnsi="Times New Roman" w:cs="Times New Roman"/>
          <w:sz w:val="24"/>
          <w:szCs w:val="24"/>
        </w:rPr>
        <w:t xml:space="preserve">digital health </w:t>
      </w:r>
      <w:r w:rsidR="00364503" w:rsidRPr="00D52013">
        <w:rPr>
          <w:rFonts w:ascii="Times New Roman" w:eastAsia="Times New Roman" w:hAnsi="Times New Roman" w:cs="Times New Roman"/>
          <w:sz w:val="24"/>
          <w:szCs w:val="24"/>
        </w:rPr>
        <w:t xml:space="preserve">data to be </w:t>
      </w:r>
      <w:r w:rsidR="00A5237B">
        <w:rPr>
          <w:rFonts w:ascii="Times New Roman" w:eastAsia="Times New Roman" w:hAnsi="Times New Roman" w:cs="Times New Roman"/>
          <w:sz w:val="24"/>
          <w:szCs w:val="24"/>
        </w:rPr>
        <w:t>used</w:t>
      </w:r>
      <w:r w:rsidR="00364503" w:rsidRPr="00D52013">
        <w:rPr>
          <w:rFonts w:ascii="Times New Roman" w:eastAsia="Times New Roman" w:hAnsi="Times New Roman" w:cs="Times New Roman"/>
          <w:sz w:val="24"/>
          <w:szCs w:val="24"/>
        </w:rPr>
        <w:t xml:space="preserve"> to improve healthcare</w:t>
      </w:r>
      <w:r w:rsidR="00590BC2">
        <w:rPr>
          <w:rFonts w:ascii="Times New Roman" w:eastAsia="Times New Roman" w:hAnsi="Times New Roman" w:cs="Times New Roman"/>
          <w:sz w:val="24"/>
          <w:szCs w:val="24"/>
        </w:rPr>
        <w:t>.</w:t>
      </w:r>
      <w:r w:rsidR="00D52013">
        <w:rPr>
          <w:rFonts w:ascii="Times New Roman" w:eastAsia="Times New Roman" w:hAnsi="Times New Roman" w:cs="Times New Roman"/>
          <w:sz w:val="24"/>
          <w:szCs w:val="24"/>
        </w:rPr>
        <w:t xml:space="preserve"> </w:t>
      </w:r>
      <w:r w:rsidR="00364503" w:rsidRPr="00364503">
        <w:rPr>
          <w:rFonts w:ascii="Times New Roman" w:eastAsia="Times New Roman" w:hAnsi="Times New Roman" w:cs="Times New Roman"/>
          <w:sz w:val="24"/>
          <w:szCs w:val="24"/>
        </w:rPr>
        <w:t xml:space="preserve">In Kenya, </w:t>
      </w:r>
      <w:r w:rsidR="00F7169B">
        <w:rPr>
          <w:rFonts w:ascii="Times New Roman" w:eastAsia="Times New Roman" w:hAnsi="Times New Roman" w:cs="Times New Roman"/>
          <w:sz w:val="24"/>
          <w:szCs w:val="24"/>
        </w:rPr>
        <w:t xml:space="preserve">many systems are currently manual or hybrid, however, </w:t>
      </w:r>
      <w:r w:rsidR="00364503" w:rsidRPr="00364503">
        <w:rPr>
          <w:rFonts w:ascii="Times New Roman" w:eastAsia="Times New Roman" w:hAnsi="Times New Roman" w:cs="Times New Roman"/>
          <w:sz w:val="24"/>
          <w:szCs w:val="24"/>
        </w:rPr>
        <w:t xml:space="preserve">there is a great opportunity to improve from manual to </w:t>
      </w:r>
      <w:r w:rsidR="00F7169B">
        <w:rPr>
          <w:rFonts w:ascii="Times New Roman" w:eastAsia="Times New Roman" w:hAnsi="Times New Roman" w:cs="Times New Roman"/>
          <w:sz w:val="24"/>
          <w:szCs w:val="24"/>
        </w:rPr>
        <w:t xml:space="preserve">fully </w:t>
      </w:r>
      <w:r w:rsidR="00364503" w:rsidRPr="00364503">
        <w:rPr>
          <w:rFonts w:ascii="Times New Roman" w:eastAsia="Times New Roman" w:hAnsi="Times New Roman" w:cs="Times New Roman"/>
          <w:sz w:val="24"/>
          <w:szCs w:val="24"/>
        </w:rPr>
        <w:t>digiti</w:t>
      </w:r>
      <w:r w:rsidR="00F7169B">
        <w:rPr>
          <w:rFonts w:ascii="Times New Roman" w:eastAsia="Times New Roman" w:hAnsi="Times New Roman" w:cs="Times New Roman"/>
          <w:sz w:val="24"/>
          <w:szCs w:val="24"/>
        </w:rPr>
        <w:t>s</w:t>
      </w:r>
      <w:r w:rsidR="00364503" w:rsidRPr="00364503">
        <w:rPr>
          <w:rFonts w:ascii="Times New Roman" w:eastAsia="Times New Roman" w:hAnsi="Times New Roman" w:cs="Times New Roman"/>
          <w:sz w:val="24"/>
          <w:szCs w:val="24"/>
        </w:rPr>
        <w:t>ed data systems. The AUTOMATE project is building the capacities of Health records information officers to digit</w:t>
      </w:r>
      <w:r w:rsidR="00923A20">
        <w:rPr>
          <w:rFonts w:ascii="Times New Roman" w:eastAsia="Times New Roman" w:hAnsi="Times New Roman" w:cs="Times New Roman"/>
          <w:sz w:val="24"/>
          <w:szCs w:val="24"/>
        </w:rPr>
        <w:t>is</w:t>
      </w:r>
      <w:r w:rsidR="00364503" w:rsidRPr="00364503">
        <w:rPr>
          <w:rFonts w:ascii="Times New Roman" w:eastAsia="Times New Roman" w:hAnsi="Times New Roman" w:cs="Times New Roman"/>
          <w:sz w:val="24"/>
          <w:szCs w:val="24"/>
        </w:rPr>
        <w:t>e analyze and generate evidence for timely decision making. AI has the potential to be used as a supportive tool by providing predictive analytics</w:t>
      </w:r>
      <w:r w:rsidR="00955B4C">
        <w:rPr>
          <w:rFonts w:ascii="Times New Roman" w:eastAsia="Times New Roman" w:hAnsi="Times New Roman" w:cs="Times New Roman"/>
          <w:sz w:val="24"/>
          <w:szCs w:val="24"/>
        </w:rPr>
        <w:t>.</w:t>
      </w:r>
    </w:p>
    <w:p w14:paraId="1A8DF60B" w14:textId="7CE9706D" w:rsidR="00955B4C" w:rsidRDefault="00255FEA" w:rsidP="00364503">
      <w:pPr>
        <w:spacing w:before="120" w:after="1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7456" behindDoc="0" locked="0" layoutInCell="1" allowOverlap="1" wp14:anchorId="0F890EB7" wp14:editId="44D1926E">
            <wp:simplePos x="0" y="0"/>
            <wp:positionH relativeFrom="column">
              <wp:posOffset>2848365</wp:posOffset>
            </wp:positionH>
            <wp:positionV relativeFrom="paragraph">
              <wp:posOffset>50018</wp:posOffset>
            </wp:positionV>
            <wp:extent cx="3200400" cy="2194560"/>
            <wp:effectExtent l="0" t="0" r="0" b="0"/>
            <wp:wrapNone/>
            <wp:docPr id="1583836432" name="Picture 6" descr="Picture of three round table deleg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836432" name="Picture 6" descr="Picture of three round table delegat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0400" cy="2194560"/>
                    </a:xfrm>
                    <a:prstGeom prst="rect">
                      <a:avLst/>
                    </a:prstGeom>
                    <a:noFill/>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1666432" behindDoc="0" locked="0" layoutInCell="1" allowOverlap="1" wp14:anchorId="73614583" wp14:editId="13C719DC">
            <wp:simplePos x="0" y="0"/>
            <wp:positionH relativeFrom="margin">
              <wp:align>left</wp:align>
            </wp:positionH>
            <wp:positionV relativeFrom="paragraph">
              <wp:posOffset>43424</wp:posOffset>
            </wp:positionV>
            <wp:extent cx="2524809" cy="2147031"/>
            <wp:effectExtent l="0" t="0" r="8890" b="5715"/>
            <wp:wrapNone/>
            <wp:docPr id="1321887153" name="Picture 9" descr="Picture of four round table paneli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887153" name="Picture 9" descr="Picture of four round table panelist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24809" cy="2147031"/>
                    </a:xfrm>
                    <a:prstGeom prst="rect">
                      <a:avLst/>
                    </a:prstGeom>
                    <a:noFill/>
                  </pic:spPr>
                </pic:pic>
              </a:graphicData>
            </a:graphic>
            <wp14:sizeRelH relativeFrom="margin">
              <wp14:pctWidth>0</wp14:pctWidth>
            </wp14:sizeRelH>
            <wp14:sizeRelV relativeFrom="margin">
              <wp14:pctHeight>0</wp14:pctHeight>
            </wp14:sizeRelV>
          </wp:anchor>
        </w:drawing>
      </w:r>
      <w:r w:rsidR="00E92B5D">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FB8D2CD" wp14:editId="1325AE6D">
                <wp:simplePos x="0" y="0"/>
                <wp:positionH relativeFrom="margin">
                  <wp:align>left</wp:align>
                </wp:positionH>
                <wp:positionV relativeFrom="paragraph">
                  <wp:posOffset>2259428</wp:posOffset>
                </wp:positionV>
                <wp:extent cx="2890911" cy="274320"/>
                <wp:effectExtent l="0" t="0" r="5080" b="0"/>
                <wp:wrapNone/>
                <wp:docPr id="977104455" name="Text Box 5"/>
                <wp:cNvGraphicFramePr/>
                <a:graphic xmlns:a="http://schemas.openxmlformats.org/drawingml/2006/main">
                  <a:graphicData uri="http://schemas.microsoft.com/office/word/2010/wordprocessingShape">
                    <wps:wsp>
                      <wps:cNvSpPr txBox="1"/>
                      <wps:spPr>
                        <a:xfrm>
                          <a:off x="0" y="0"/>
                          <a:ext cx="2890911" cy="274320"/>
                        </a:xfrm>
                        <a:prstGeom prst="rect">
                          <a:avLst/>
                        </a:prstGeom>
                        <a:solidFill>
                          <a:schemeClr val="lt1"/>
                        </a:solidFill>
                        <a:ln w="6350">
                          <a:noFill/>
                        </a:ln>
                      </wps:spPr>
                      <wps:txbx>
                        <w:txbxContent>
                          <w:p w14:paraId="1D393C3E" w14:textId="23BDE419" w:rsidR="00BA75BC" w:rsidRDefault="00BA75BC">
                            <w:r>
                              <w:t xml:space="preserve">Round Table </w:t>
                            </w:r>
                            <w:r w:rsidR="00255FEA">
                              <w:t>panelists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8D2CD" id="Text Box 5" o:spid="_x0000_s1027" type="#_x0000_t202" style="position:absolute;margin-left:0;margin-top:177.9pt;width:227.65pt;height:21.6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" fillcolor="white [3201]" stroked="f" strokeweight=".5pt">
                <v:textbox>
                  <w:txbxContent>
                    <w:p w14:paraId="1D393C3E" w14:textId="23BDE419" w:rsidR="00BA75BC" w:rsidRDefault="00BA75BC">
                      <w:r>
                        <w:t xml:space="preserve">Round Table </w:t>
                      </w:r>
                      <w:r w:rsidR="00255FEA">
                        <w:t>panelists</w:t>
                      </w:r>
                    </w:p>
                  </w:txbxContent>
                </v:textbox>
                <w10:wrap anchorx="margin"/>
              </v:shape>
            </w:pict>
          </mc:Fallback>
        </mc:AlternateContent>
      </w:r>
    </w:p>
    <w:p w14:paraId="44FDF357" w14:textId="2813B078" w:rsidR="00955B4C" w:rsidRDefault="00955B4C" w:rsidP="00364503">
      <w:pPr>
        <w:spacing w:before="120" w:after="120"/>
        <w:rPr>
          <w:rFonts w:ascii="Times New Roman" w:eastAsia="Times New Roman" w:hAnsi="Times New Roman" w:cs="Times New Roman"/>
          <w:sz w:val="24"/>
          <w:szCs w:val="24"/>
        </w:rPr>
      </w:pPr>
    </w:p>
    <w:p w14:paraId="41DC73BF" w14:textId="5FBAFBE4" w:rsidR="00955B4C" w:rsidRDefault="00955B4C" w:rsidP="00364503">
      <w:pPr>
        <w:spacing w:before="120" w:after="120"/>
        <w:rPr>
          <w:rFonts w:ascii="Times New Roman" w:eastAsia="Times New Roman" w:hAnsi="Times New Roman" w:cs="Times New Roman"/>
          <w:sz w:val="24"/>
          <w:szCs w:val="24"/>
        </w:rPr>
      </w:pPr>
    </w:p>
    <w:p w14:paraId="669DD148" w14:textId="5684D734" w:rsidR="00955B4C" w:rsidRDefault="00955B4C" w:rsidP="00364503">
      <w:pPr>
        <w:spacing w:before="120" w:after="120"/>
        <w:rPr>
          <w:rFonts w:ascii="Times New Roman" w:eastAsia="Times New Roman" w:hAnsi="Times New Roman" w:cs="Times New Roman"/>
          <w:sz w:val="24"/>
          <w:szCs w:val="24"/>
        </w:rPr>
      </w:pPr>
    </w:p>
    <w:p w14:paraId="7BFD181A" w14:textId="684BD382" w:rsidR="00955B4C" w:rsidRDefault="00955B4C" w:rsidP="00364503">
      <w:pPr>
        <w:spacing w:before="120" w:after="120"/>
        <w:rPr>
          <w:rFonts w:ascii="Times New Roman" w:eastAsia="Times New Roman" w:hAnsi="Times New Roman" w:cs="Times New Roman"/>
          <w:sz w:val="24"/>
          <w:szCs w:val="24"/>
        </w:rPr>
      </w:pPr>
    </w:p>
    <w:p w14:paraId="10184B39" w14:textId="5A3902DF" w:rsidR="00955B4C" w:rsidRDefault="00955B4C" w:rsidP="00364503">
      <w:pPr>
        <w:spacing w:before="120" w:after="120"/>
        <w:rPr>
          <w:rFonts w:ascii="Times New Roman" w:eastAsia="Times New Roman" w:hAnsi="Times New Roman" w:cs="Times New Roman"/>
          <w:sz w:val="24"/>
          <w:szCs w:val="24"/>
        </w:rPr>
      </w:pPr>
    </w:p>
    <w:p w14:paraId="213D5C91" w14:textId="40625331" w:rsidR="00955B4C" w:rsidRDefault="00955B4C" w:rsidP="00364503">
      <w:pPr>
        <w:spacing w:before="120" w:after="120"/>
        <w:rPr>
          <w:rFonts w:ascii="Times New Roman" w:eastAsia="Times New Roman" w:hAnsi="Times New Roman" w:cs="Times New Roman"/>
          <w:sz w:val="24"/>
          <w:szCs w:val="24"/>
        </w:rPr>
      </w:pPr>
    </w:p>
    <w:p w14:paraId="1F15A3EB" w14:textId="77777777" w:rsidR="00955B4C" w:rsidRDefault="00955B4C" w:rsidP="00364503">
      <w:pPr>
        <w:spacing w:before="120" w:after="120"/>
        <w:rPr>
          <w:rFonts w:ascii="Times New Roman" w:eastAsia="Times New Roman" w:hAnsi="Times New Roman" w:cs="Times New Roman"/>
          <w:sz w:val="24"/>
          <w:szCs w:val="24"/>
        </w:rPr>
      </w:pPr>
    </w:p>
    <w:p w14:paraId="20C5FCCD" w14:textId="5E9FFEEC" w:rsidR="00364503" w:rsidRPr="00364503" w:rsidRDefault="00364503" w:rsidP="00364503">
      <w:pPr>
        <w:spacing w:before="120" w:after="120"/>
        <w:rPr>
          <w:rFonts w:ascii="Times New Roman" w:eastAsia="Times New Roman" w:hAnsi="Times New Roman" w:cs="Times New Roman"/>
          <w:sz w:val="24"/>
          <w:szCs w:val="24"/>
        </w:rPr>
      </w:pPr>
      <w:r w:rsidRPr="00364503">
        <w:rPr>
          <w:rFonts w:ascii="Times New Roman" w:eastAsia="Times New Roman" w:hAnsi="Times New Roman" w:cs="Times New Roman"/>
          <w:sz w:val="24"/>
          <w:szCs w:val="24"/>
        </w:rPr>
        <w:t xml:space="preserve">  </w:t>
      </w:r>
    </w:p>
    <w:p w14:paraId="0A3ABE4E" w14:textId="33978BF6" w:rsidR="00255FEA" w:rsidRDefault="00255FEA" w:rsidP="00364503">
      <w:pPr>
        <w:spacing w:before="120" w:after="120"/>
        <w:rPr>
          <w:rFonts w:ascii="Times New Roman" w:eastAsia="Times New Roman" w:hAnsi="Times New Roman" w:cs="Times New Roman"/>
          <w:sz w:val="24"/>
          <w:szCs w:val="24"/>
        </w:rPr>
      </w:pPr>
    </w:p>
    <w:p w14:paraId="771C40FA" w14:textId="26F682B1" w:rsidR="00364503" w:rsidRPr="00364503" w:rsidRDefault="008642D4" w:rsidP="00364503">
      <w:p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Questions from the audience around data security were also fielded during the round table discussions. </w:t>
      </w:r>
      <w:r w:rsidR="00690B8C">
        <w:rPr>
          <w:rFonts w:ascii="Times New Roman" w:eastAsia="Times New Roman" w:hAnsi="Times New Roman" w:cs="Times New Roman"/>
          <w:sz w:val="24"/>
          <w:szCs w:val="24"/>
        </w:rPr>
        <w:t>These concluded that p</w:t>
      </w:r>
      <w:r w:rsidR="00364503" w:rsidRPr="00364503">
        <w:rPr>
          <w:rFonts w:ascii="Times New Roman" w:eastAsia="Times New Roman" w:hAnsi="Times New Roman" w:cs="Times New Roman"/>
          <w:sz w:val="24"/>
          <w:szCs w:val="24"/>
        </w:rPr>
        <w:t>ersonal data can remain secure when digiti</w:t>
      </w:r>
      <w:r w:rsidR="00955B4C">
        <w:rPr>
          <w:rFonts w:ascii="Times New Roman" w:eastAsia="Times New Roman" w:hAnsi="Times New Roman" w:cs="Times New Roman"/>
          <w:sz w:val="24"/>
          <w:szCs w:val="24"/>
        </w:rPr>
        <w:t>s</w:t>
      </w:r>
      <w:r w:rsidR="00364503" w:rsidRPr="00364503">
        <w:rPr>
          <w:rFonts w:ascii="Times New Roman" w:eastAsia="Times New Roman" w:hAnsi="Times New Roman" w:cs="Times New Roman"/>
          <w:sz w:val="24"/>
          <w:szCs w:val="24"/>
        </w:rPr>
        <w:t>ation is supported by strong data protection frameworks, ethical oversight, and robust governance mechanisms</w:t>
      </w:r>
      <w:r w:rsidR="00690B8C">
        <w:rPr>
          <w:rFonts w:ascii="Times New Roman" w:eastAsia="Times New Roman" w:hAnsi="Times New Roman" w:cs="Times New Roman"/>
          <w:sz w:val="24"/>
          <w:szCs w:val="24"/>
        </w:rPr>
        <w:t>; d</w:t>
      </w:r>
      <w:r w:rsidR="00364503" w:rsidRPr="00364503">
        <w:rPr>
          <w:rFonts w:ascii="Times New Roman" w:eastAsia="Times New Roman" w:hAnsi="Times New Roman" w:cs="Times New Roman"/>
          <w:sz w:val="24"/>
          <w:szCs w:val="24"/>
        </w:rPr>
        <w:t>ata access and use should comply with approved ethical standards and national regulations</w:t>
      </w:r>
      <w:r w:rsidR="002E32D5">
        <w:rPr>
          <w:rFonts w:ascii="Times New Roman" w:eastAsia="Times New Roman" w:hAnsi="Times New Roman" w:cs="Times New Roman"/>
          <w:sz w:val="24"/>
          <w:szCs w:val="24"/>
        </w:rPr>
        <w:t xml:space="preserve">; and </w:t>
      </w:r>
      <w:r w:rsidR="002E32D5">
        <w:rPr>
          <w:rFonts w:ascii="Times New Roman" w:eastAsia="Times New Roman" w:hAnsi="Times New Roman" w:cs="Times New Roman"/>
          <w:sz w:val="24"/>
          <w:szCs w:val="24"/>
        </w:rPr>
        <w:lastRenderedPageBreak/>
        <w:t>w</w:t>
      </w:r>
      <w:r w:rsidR="00364503" w:rsidRPr="00364503">
        <w:rPr>
          <w:rFonts w:ascii="Times New Roman" w:eastAsia="Times New Roman" w:hAnsi="Times New Roman" w:cs="Times New Roman"/>
          <w:sz w:val="24"/>
          <w:szCs w:val="24"/>
        </w:rPr>
        <w:t>orking closely with government institutions helps</w:t>
      </w:r>
      <w:r w:rsidR="002E32D5">
        <w:rPr>
          <w:rFonts w:ascii="Times New Roman" w:eastAsia="Times New Roman" w:hAnsi="Times New Roman" w:cs="Times New Roman"/>
          <w:sz w:val="24"/>
          <w:szCs w:val="24"/>
        </w:rPr>
        <w:t xml:space="preserve"> to</w:t>
      </w:r>
      <w:r w:rsidR="00364503" w:rsidRPr="00364503">
        <w:rPr>
          <w:rFonts w:ascii="Times New Roman" w:eastAsia="Times New Roman" w:hAnsi="Times New Roman" w:cs="Times New Roman"/>
          <w:sz w:val="24"/>
          <w:szCs w:val="24"/>
        </w:rPr>
        <w:t xml:space="preserve"> ensure privacy and security. In Kenya, robust data governance policies provide safeguards for responsible data management and use.</w:t>
      </w:r>
    </w:p>
    <w:p w14:paraId="11F5B1EE" w14:textId="097DE52D" w:rsidR="00364503" w:rsidRDefault="004728A4" w:rsidP="00364503">
      <w:p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Furthermore, t</w:t>
      </w:r>
      <w:r w:rsidR="00364503" w:rsidRPr="00364503">
        <w:rPr>
          <w:rFonts w:ascii="Times New Roman" w:eastAsia="Times New Roman" w:hAnsi="Times New Roman" w:cs="Times New Roman"/>
          <w:sz w:val="24"/>
          <w:szCs w:val="24"/>
        </w:rPr>
        <w:t>o safeguard privacy in digital health systems, unique identifiers can be used instead of personal information to enable anonymous data management. However, digiti</w:t>
      </w:r>
      <w:r w:rsidR="00C03A51">
        <w:rPr>
          <w:rFonts w:ascii="Times New Roman" w:eastAsia="Times New Roman" w:hAnsi="Times New Roman" w:cs="Times New Roman"/>
          <w:sz w:val="24"/>
          <w:szCs w:val="24"/>
        </w:rPr>
        <w:t>s</w:t>
      </w:r>
      <w:r w:rsidR="00364503" w:rsidRPr="00364503">
        <w:rPr>
          <w:rFonts w:ascii="Times New Roman" w:eastAsia="Times New Roman" w:hAnsi="Times New Roman" w:cs="Times New Roman"/>
          <w:sz w:val="24"/>
          <w:szCs w:val="24"/>
        </w:rPr>
        <w:t>ation may pose risks such as loss of privacy, misinformation, and blurred distinctions between real and virtual environments. Strong authentication mechanisms, clear data security guidelines, and strict adherence to patient confidentiality are essential to ensure the safe and ethical use of digital health data.</w:t>
      </w:r>
    </w:p>
    <w:p w14:paraId="22F507AC" w14:textId="77777777" w:rsidR="00E7279B" w:rsidRPr="00364503" w:rsidRDefault="00E7279B" w:rsidP="00364503">
      <w:pPr>
        <w:spacing w:before="120" w:after="120"/>
        <w:rPr>
          <w:rFonts w:ascii="Times New Roman" w:eastAsia="Times New Roman" w:hAnsi="Times New Roman" w:cs="Times New Roman"/>
          <w:sz w:val="24"/>
          <w:szCs w:val="24"/>
        </w:rPr>
      </w:pPr>
    </w:p>
    <w:p w14:paraId="19B7BBB9" w14:textId="77777777" w:rsidR="00364503" w:rsidRPr="00364503" w:rsidRDefault="00364503" w:rsidP="00364503">
      <w:pPr>
        <w:spacing w:before="120" w:after="120"/>
        <w:rPr>
          <w:rFonts w:ascii="Times New Roman" w:eastAsia="Times New Roman" w:hAnsi="Times New Roman" w:cs="Times New Roman"/>
          <w:sz w:val="24"/>
          <w:szCs w:val="24"/>
        </w:rPr>
      </w:pPr>
      <w:r w:rsidRPr="00364503">
        <w:rPr>
          <w:rFonts w:ascii="Times New Roman" w:eastAsia="Times New Roman" w:hAnsi="Times New Roman" w:cs="Times New Roman"/>
          <w:b/>
          <w:bCs/>
          <w:sz w:val="24"/>
          <w:szCs w:val="24"/>
        </w:rPr>
        <w:t>Capacity building sessions on</w:t>
      </w:r>
      <w:r w:rsidRPr="00364503">
        <w:rPr>
          <w:rFonts w:ascii="Times New Roman" w:eastAsia="Times New Roman" w:hAnsi="Times New Roman" w:cs="Times New Roman"/>
          <w:sz w:val="24"/>
          <w:szCs w:val="24"/>
        </w:rPr>
        <w:t xml:space="preserve"> </w:t>
      </w:r>
      <w:r w:rsidRPr="00364503">
        <w:rPr>
          <w:rFonts w:ascii="Times New Roman" w:eastAsia="Times New Roman" w:hAnsi="Times New Roman" w:cs="Times New Roman"/>
          <w:b/>
          <w:bCs/>
          <w:sz w:val="24"/>
          <w:szCs w:val="24"/>
        </w:rPr>
        <w:t>Better Decision-Making Using Routine Health Data</w:t>
      </w:r>
      <w:r w:rsidRPr="00364503">
        <w:rPr>
          <w:rFonts w:ascii="Times New Roman" w:eastAsia="Times New Roman" w:hAnsi="Times New Roman" w:cs="Times New Roman"/>
          <w:sz w:val="24"/>
          <w:szCs w:val="24"/>
        </w:rPr>
        <w:t xml:space="preserve">. </w:t>
      </w:r>
    </w:p>
    <w:p w14:paraId="38A96DE4" w14:textId="77777777" w:rsidR="00364503" w:rsidRPr="00364503" w:rsidRDefault="00364503" w:rsidP="00364503">
      <w:pPr>
        <w:spacing w:before="120" w:after="120"/>
        <w:rPr>
          <w:rFonts w:ascii="Times New Roman" w:eastAsia="Times New Roman" w:hAnsi="Times New Roman" w:cs="Times New Roman"/>
          <w:sz w:val="24"/>
          <w:szCs w:val="24"/>
        </w:rPr>
      </w:pPr>
      <w:r w:rsidRPr="00364503">
        <w:rPr>
          <w:rFonts w:ascii="Times New Roman" w:eastAsia="Times New Roman" w:hAnsi="Times New Roman" w:cs="Times New Roman"/>
          <w:sz w:val="24"/>
          <w:szCs w:val="24"/>
        </w:rPr>
        <w:t xml:space="preserve">Routine health systems generate large amounts of data every day, but collecting and reporting this data does not automatically translate into using it for decision-making. </w:t>
      </w:r>
    </w:p>
    <w:p w14:paraId="56E99AD2" w14:textId="3BA88C96" w:rsidR="00364503" w:rsidRDefault="00364503" w:rsidP="00364503">
      <w:pPr>
        <w:spacing w:before="120" w:after="120"/>
        <w:rPr>
          <w:rFonts w:ascii="Times New Roman" w:eastAsia="Times New Roman" w:hAnsi="Times New Roman" w:cs="Times New Roman"/>
          <w:sz w:val="24"/>
          <w:szCs w:val="24"/>
        </w:rPr>
      </w:pPr>
      <w:r w:rsidRPr="00364503">
        <w:rPr>
          <w:rFonts w:ascii="Times New Roman" w:eastAsia="Times New Roman" w:hAnsi="Times New Roman" w:cs="Times New Roman"/>
          <w:sz w:val="24"/>
          <w:szCs w:val="24"/>
        </w:rPr>
        <w:t xml:space="preserve">In August and September 2026, the AUTOMATE Project team trained 25 data officers and managers in Siaya and Kisumu Counties on </w:t>
      </w:r>
      <w:r w:rsidRPr="002025AA">
        <w:rPr>
          <w:rFonts w:ascii="Times New Roman" w:eastAsia="Times New Roman" w:hAnsi="Times New Roman" w:cs="Times New Roman"/>
          <w:sz w:val="24"/>
          <w:szCs w:val="24"/>
        </w:rPr>
        <w:t>‘</w:t>
      </w:r>
      <w:r w:rsidRPr="002025AA">
        <w:rPr>
          <w:rFonts w:ascii="Times New Roman" w:eastAsia="Times New Roman" w:hAnsi="Times New Roman" w:cs="Times New Roman"/>
          <w:i/>
          <w:iCs/>
          <w:sz w:val="24"/>
          <w:szCs w:val="24"/>
        </w:rPr>
        <w:t>Applied Data Science for Integrated Decision Support</w:t>
      </w:r>
      <w:r w:rsidRPr="002025AA">
        <w:rPr>
          <w:rFonts w:ascii="Times New Roman" w:eastAsia="Times New Roman" w:hAnsi="Times New Roman" w:cs="Times New Roman"/>
          <w:sz w:val="24"/>
          <w:szCs w:val="24"/>
        </w:rPr>
        <w:t>’</w:t>
      </w:r>
      <w:r w:rsidRPr="00364503">
        <w:rPr>
          <w:rFonts w:ascii="Times New Roman" w:eastAsia="Times New Roman" w:hAnsi="Times New Roman" w:cs="Times New Roman"/>
          <w:sz w:val="24"/>
          <w:szCs w:val="24"/>
        </w:rPr>
        <w:t xml:space="preserve"> prior to and during </w:t>
      </w:r>
      <w:r w:rsidR="009F4FF3">
        <w:rPr>
          <w:rFonts w:ascii="Times New Roman" w:eastAsia="Times New Roman" w:hAnsi="Times New Roman" w:cs="Times New Roman"/>
          <w:sz w:val="24"/>
          <w:szCs w:val="24"/>
        </w:rPr>
        <w:t xml:space="preserve">TASC. </w:t>
      </w:r>
      <w:r w:rsidRPr="00364503">
        <w:rPr>
          <w:rFonts w:ascii="Times New Roman" w:eastAsia="Times New Roman" w:hAnsi="Times New Roman" w:cs="Times New Roman"/>
          <w:sz w:val="24"/>
          <w:szCs w:val="24"/>
        </w:rPr>
        <w:t xml:space="preserve">The aim of the training was to move data teams from reporting </w:t>
      </w:r>
      <w:r w:rsidR="007669EE">
        <w:rPr>
          <w:rFonts w:ascii="Times New Roman" w:eastAsia="Times New Roman" w:hAnsi="Times New Roman" w:cs="Times New Roman"/>
          <w:sz w:val="24"/>
          <w:szCs w:val="24"/>
        </w:rPr>
        <w:t xml:space="preserve">on </w:t>
      </w:r>
      <w:r w:rsidRPr="00364503">
        <w:rPr>
          <w:rFonts w:ascii="Times New Roman" w:eastAsia="Times New Roman" w:hAnsi="Times New Roman" w:cs="Times New Roman"/>
          <w:sz w:val="24"/>
          <w:szCs w:val="24"/>
        </w:rPr>
        <w:t xml:space="preserve">what </w:t>
      </w:r>
      <w:r w:rsidR="005D6ABB">
        <w:rPr>
          <w:rFonts w:ascii="Times New Roman" w:eastAsia="Times New Roman" w:hAnsi="Times New Roman" w:cs="Times New Roman"/>
          <w:sz w:val="24"/>
          <w:szCs w:val="24"/>
        </w:rPr>
        <w:t xml:space="preserve">has </w:t>
      </w:r>
      <w:r w:rsidRPr="00364503">
        <w:rPr>
          <w:rFonts w:ascii="Times New Roman" w:eastAsia="Times New Roman" w:hAnsi="Times New Roman" w:cs="Times New Roman"/>
          <w:sz w:val="24"/>
          <w:szCs w:val="24"/>
        </w:rPr>
        <w:t>happened</w:t>
      </w:r>
      <w:r w:rsidR="007669EE">
        <w:rPr>
          <w:rFonts w:ascii="Times New Roman" w:eastAsia="Times New Roman" w:hAnsi="Times New Roman" w:cs="Times New Roman"/>
          <w:sz w:val="24"/>
          <w:szCs w:val="24"/>
        </w:rPr>
        <w:t>,</w:t>
      </w:r>
      <w:r w:rsidRPr="00364503">
        <w:rPr>
          <w:rFonts w:ascii="Times New Roman" w:eastAsia="Times New Roman" w:hAnsi="Times New Roman" w:cs="Times New Roman"/>
          <w:sz w:val="24"/>
          <w:szCs w:val="24"/>
        </w:rPr>
        <w:t xml:space="preserve"> to using routine health data to anticipate what may happen next and support preparedness at the health facility, sub-county, and county levels. </w:t>
      </w:r>
    </w:p>
    <w:p w14:paraId="02648F3F" w14:textId="445463FD" w:rsidR="00B35E84" w:rsidRDefault="00C41401" w:rsidP="00364503">
      <w:pPr>
        <w:spacing w:before="120" w:after="120"/>
        <w:rPr>
          <w:rFonts w:ascii="Times New Roman" w:eastAsia="Times New Roman" w:hAnsi="Times New Roman" w:cs="Times New Roman"/>
          <w:sz w:val="24"/>
          <w:szCs w:val="24"/>
        </w:rPr>
      </w:pPr>
      <w:r>
        <w:rPr>
          <w:noProof/>
        </w:rPr>
        <w:drawing>
          <wp:anchor distT="0" distB="0" distL="114300" distR="114300" simplePos="0" relativeHeight="251668480" behindDoc="0" locked="0" layoutInCell="1" allowOverlap="1" wp14:anchorId="3B5D8ACF" wp14:editId="1C5A286D">
            <wp:simplePos x="0" y="0"/>
            <wp:positionH relativeFrom="page">
              <wp:posOffset>5411322</wp:posOffset>
            </wp:positionH>
            <wp:positionV relativeFrom="paragraph">
              <wp:posOffset>34925</wp:posOffset>
            </wp:positionV>
            <wp:extent cx="2172646" cy="2041451"/>
            <wp:effectExtent l="0" t="0" r="0" b="0"/>
            <wp:wrapNone/>
            <wp:docPr id="2" name="Picture 2" descr="C:\Users\dinoo\Downloads\DMMK-183 (1) (1).jpg&#10;Picture of teaching during the capacity building se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dinoo\Downloads\DMMK-183 (1) (1).jpg&#10;Picture of teaching during the capacity building sessions."/>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t="16126" r="-506"/>
                    <a:stretch/>
                  </pic:blipFill>
                  <pic:spPr bwMode="auto">
                    <a:xfrm>
                      <a:off x="0" y="0"/>
                      <a:ext cx="2172646" cy="20414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4D37">
        <w:rPr>
          <w:noProof/>
        </w:rPr>
        <w:drawing>
          <wp:anchor distT="0" distB="0" distL="114300" distR="114300" simplePos="0" relativeHeight="251669504" behindDoc="0" locked="0" layoutInCell="1" allowOverlap="1" wp14:anchorId="2031D9E0" wp14:editId="76ABEEFA">
            <wp:simplePos x="0" y="0"/>
            <wp:positionH relativeFrom="column">
              <wp:posOffset>2098187</wp:posOffset>
            </wp:positionH>
            <wp:positionV relativeFrom="paragraph">
              <wp:posOffset>38971</wp:posOffset>
            </wp:positionV>
            <wp:extent cx="2307913" cy="2043253"/>
            <wp:effectExtent l="0" t="0" r="0" b="0"/>
            <wp:wrapNone/>
            <wp:docPr id="3" name="Picture 3" descr="C:\Users\dinoo\Downloads\DMMK-24.jpg&#10;Picture of teaching during the capacity building se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dinoo\Downloads\DMMK-24.jpg&#10;Picture of teaching during the capacity building session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7913" cy="20432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032">
        <w:rPr>
          <w:noProof/>
        </w:rPr>
        <w:drawing>
          <wp:anchor distT="0" distB="0" distL="114300" distR="114300" simplePos="0" relativeHeight="251670528" behindDoc="0" locked="0" layoutInCell="1" allowOverlap="1" wp14:anchorId="548390D5" wp14:editId="77875536">
            <wp:simplePos x="0" y="0"/>
            <wp:positionH relativeFrom="margin">
              <wp:posOffset>-447675</wp:posOffset>
            </wp:positionH>
            <wp:positionV relativeFrom="paragraph">
              <wp:posOffset>56347</wp:posOffset>
            </wp:positionV>
            <wp:extent cx="2459353" cy="2025748"/>
            <wp:effectExtent l="0" t="0" r="0" b="0"/>
            <wp:wrapNone/>
            <wp:docPr id="12" name="Picture 12" descr="C:\Users\dinoo\Downloads\DMMK-135 (1).jpg&#10;Picture of teaching during the capacity building se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dinoo\Downloads\DMMK-135 (1).jpg&#10;Picture of teaching during the capacity building session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59353" cy="20257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286E8B" w14:textId="4503FE17" w:rsidR="00B35E84" w:rsidRDefault="00B35E84" w:rsidP="00364503">
      <w:pPr>
        <w:spacing w:before="120" w:after="120"/>
        <w:rPr>
          <w:rFonts w:ascii="Times New Roman" w:eastAsia="Times New Roman" w:hAnsi="Times New Roman" w:cs="Times New Roman"/>
          <w:sz w:val="24"/>
          <w:szCs w:val="24"/>
        </w:rPr>
      </w:pPr>
    </w:p>
    <w:p w14:paraId="758DE156" w14:textId="499C9C2C" w:rsidR="00B35E84" w:rsidRDefault="00B35E84" w:rsidP="00364503">
      <w:pPr>
        <w:spacing w:before="120" w:after="120"/>
        <w:rPr>
          <w:rFonts w:ascii="Times New Roman" w:eastAsia="Times New Roman" w:hAnsi="Times New Roman" w:cs="Times New Roman"/>
          <w:sz w:val="24"/>
          <w:szCs w:val="24"/>
        </w:rPr>
      </w:pPr>
    </w:p>
    <w:p w14:paraId="36667F67" w14:textId="1BFDC78B" w:rsidR="00B35E84" w:rsidRDefault="00B35E84" w:rsidP="00364503">
      <w:pPr>
        <w:spacing w:before="120" w:after="120"/>
        <w:rPr>
          <w:rFonts w:ascii="Times New Roman" w:eastAsia="Times New Roman" w:hAnsi="Times New Roman" w:cs="Times New Roman"/>
          <w:sz w:val="24"/>
          <w:szCs w:val="24"/>
        </w:rPr>
      </w:pPr>
    </w:p>
    <w:p w14:paraId="48DAA3E2" w14:textId="2AC53FA3" w:rsidR="00B35E84" w:rsidRPr="00364503" w:rsidRDefault="00B35E84" w:rsidP="00364503">
      <w:pPr>
        <w:spacing w:before="120" w:after="120"/>
        <w:rPr>
          <w:rFonts w:ascii="Times New Roman" w:eastAsia="Times New Roman" w:hAnsi="Times New Roman" w:cs="Times New Roman"/>
          <w:sz w:val="24"/>
          <w:szCs w:val="24"/>
        </w:rPr>
      </w:pPr>
    </w:p>
    <w:p w14:paraId="23B3EC4B" w14:textId="77777777" w:rsidR="00B35E84" w:rsidRDefault="00B35E84" w:rsidP="00364503">
      <w:pPr>
        <w:spacing w:before="120" w:after="120"/>
        <w:rPr>
          <w:rFonts w:ascii="Times New Roman" w:eastAsia="Times New Roman" w:hAnsi="Times New Roman" w:cs="Times New Roman"/>
          <w:sz w:val="24"/>
          <w:szCs w:val="24"/>
        </w:rPr>
      </w:pPr>
    </w:p>
    <w:p w14:paraId="738A94E6" w14:textId="1942D8AB" w:rsidR="00B35E84" w:rsidRDefault="00B35E84" w:rsidP="00364503">
      <w:pPr>
        <w:spacing w:before="120" w:after="120"/>
        <w:rPr>
          <w:rFonts w:ascii="Times New Roman" w:eastAsia="Times New Roman" w:hAnsi="Times New Roman" w:cs="Times New Roman"/>
          <w:sz w:val="24"/>
          <w:szCs w:val="24"/>
        </w:rPr>
      </w:pPr>
    </w:p>
    <w:p w14:paraId="7A77AF65" w14:textId="347EE61F" w:rsidR="00B35E84" w:rsidRDefault="00436032" w:rsidP="00364503">
      <w:pPr>
        <w:spacing w:before="120" w:after="1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04E7CF5A" wp14:editId="490C42F7">
                <wp:simplePos x="0" y="0"/>
                <wp:positionH relativeFrom="column">
                  <wp:posOffset>-502758</wp:posOffset>
                </wp:positionH>
                <wp:positionV relativeFrom="paragraph">
                  <wp:posOffset>139980</wp:posOffset>
                </wp:positionV>
                <wp:extent cx="2208627" cy="253219"/>
                <wp:effectExtent l="0" t="0" r="1270" b="0"/>
                <wp:wrapNone/>
                <wp:docPr id="1303910569" name="Text Box 10"/>
                <wp:cNvGraphicFramePr/>
                <a:graphic xmlns:a="http://schemas.openxmlformats.org/drawingml/2006/main">
                  <a:graphicData uri="http://schemas.microsoft.com/office/word/2010/wordprocessingShape">
                    <wps:wsp>
                      <wps:cNvSpPr txBox="1"/>
                      <wps:spPr>
                        <a:xfrm>
                          <a:off x="0" y="0"/>
                          <a:ext cx="2208627" cy="253219"/>
                        </a:xfrm>
                        <a:prstGeom prst="rect">
                          <a:avLst/>
                        </a:prstGeom>
                        <a:solidFill>
                          <a:schemeClr val="lt1"/>
                        </a:solidFill>
                        <a:ln w="6350">
                          <a:noFill/>
                        </a:ln>
                      </wps:spPr>
                      <wps:txbx>
                        <w:txbxContent>
                          <w:p w14:paraId="3E22A53D" w14:textId="1ECFE3D4" w:rsidR="00B35E84" w:rsidRDefault="00B35E84">
                            <w:r>
                              <w:t>Capacity building sessions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E7CF5A" id="Text Box 10" o:spid="_x0000_s1028" type="#_x0000_t202" style="position:absolute;margin-left:-39.6pt;margin-top:11pt;width:173.9pt;height:19.9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" fillcolor="white [3201]" stroked="f" strokeweight=".5pt">
                <v:textbox>
                  <w:txbxContent>
                    <w:p w14:paraId="3E22A53D" w14:textId="1ECFE3D4" w:rsidR="00B35E84" w:rsidRDefault="00B35E84">
                      <w:r>
                        <w:t>Capacity building sessions</w:t>
                      </w:r>
                    </w:p>
                  </w:txbxContent>
                </v:textbox>
              </v:shape>
            </w:pict>
          </mc:Fallback>
        </mc:AlternateContent>
      </w:r>
    </w:p>
    <w:p w14:paraId="1F5E7569" w14:textId="0721DB34" w:rsidR="00B35E84" w:rsidRDefault="00B35E84" w:rsidP="00364503">
      <w:pPr>
        <w:spacing w:before="120" w:after="120"/>
        <w:rPr>
          <w:rFonts w:ascii="Times New Roman" w:eastAsia="Times New Roman" w:hAnsi="Times New Roman" w:cs="Times New Roman"/>
          <w:sz w:val="24"/>
          <w:szCs w:val="24"/>
        </w:rPr>
      </w:pPr>
    </w:p>
    <w:p w14:paraId="5AE53FB5" w14:textId="06110D4D" w:rsidR="00364503" w:rsidRPr="00364503" w:rsidRDefault="00364503" w:rsidP="00364503">
      <w:pPr>
        <w:spacing w:before="120" w:after="120"/>
        <w:rPr>
          <w:rFonts w:ascii="Times New Roman" w:eastAsia="Times New Roman" w:hAnsi="Times New Roman" w:cs="Times New Roman"/>
          <w:sz w:val="24"/>
          <w:szCs w:val="24"/>
        </w:rPr>
      </w:pPr>
      <w:r w:rsidRPr="00364503">
        <w:rPr>
          <w:rFonts w:ascii="Times New Roman" w:eastAsia="Times New Roman" w:hAnsi="Times New Roman" w:cs="Times New Roman"/>
          <w:sz w:val="24"/>
          <w:szCs w:val="24"/>
        </w:rPr>
        <w:t xml:space="preserve">Participants worked in Python using ANC and maternity datasets and learned how to prepare and check data, integrate multiple datasets, formulate a prediction problem, build and evaluate predictive models, and translate results, eventually creating decision-support information for management action. </w:t>
      </w:r>
    </w:p>
    <w:p w14:paraId="27C9DF4B" w14:textId="1B61C321" w:rsidR="00364503" w:rsidRPr="00364503" w:rsidRDefault="00364503" w:rsidP="00364503">
      <w:pPr>
        <w:spacing w:before="120" w:after="120"/>
        <w:rPr>
          <w:rFonts w:ascii="Times New Roman" w:eastAsia="Times New Roman" w:hAnsi="Times New Roman" w:cs="Times New Roman"/>
          <w:sz w:val="24"/>
          <w:szCs w:val="24"/>
        </w:rPr>
      </w:pPr>
      <w:r w:rsidRPr="00364503">
        <w:rPr>
          <w:rFonts w:ascii="Times New Roman" w:eastAsia="Times New Roman" w:hAnsi="Times New Roman" w:cs="Times New Roman"/>
          <w:sz w:val="24"/>
          <w:szCs w:val="24"/>
        </w:rPr>
        <w:t>Moving forward, the AUTOMATE project team will continue engaging the data teams for further capacity building on advanced visualizations being piloted in November 2026 using tools developed during the project.</w:t>
      </w:r>
    </w:p>
    <w:p w14:paraId="0688003D" w14:textId="26E00BFF" w:rsidR="00364503" w:rsidRPr="00364503" w:rsidRDefault="00364503" w:rsidP="00364503">
      <w:pPr>
        <w:spacing w:before="120" w:after="120"/>
        <w:rPr>
          <w:rFonts w:ascii="Times New Roman" w:eastAsia="Times New Roman" w:hAnsi="Times New Roman" w:cs="Times New Roman"/>
          <w:sz w:val="24"/>
          <w:szCs w:val="24"/>
        </w:rPr>
      </w:pPr>
    </w:p>
    <w:p w14:paraId="2A7DDC48" w14:textId="08525FD8" w:rsidR="00364503" w:rsidRDefault="00656511" w:rsidP="00364503">
      <w:p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Project partners</w:t>
      </w:r>
      <w:r w:rsidR="008F767D">
        <w:rPr>
          <w:rFonts w:ascii="Times New Roman" w:eastAsia="Times New Roman" w:hAnsi="Times New Roman" w:cs="Times New Roman"/>
          <w:sz w:val="24"/>
          <w:szCs w:val="24"/>
        </w:rPr>
        <w:t xml:space="preserve"> and funding</w:t>
      </w:r>
      <w:r w:rsidR="00862D31">
        <w:rPr>
          <w:rFonts w:ascii="Times New Roman" w:eastAsia="Times New Roman" w:hAnsi="Times New Roman" w:cs="Times New Roman"/>
          <w:sz w:val="24"/>
          <w:szCs w:val="24"/>
        </w:rPr>
        <w:t xml:space="preserve"> (</w:t>
      </w:r>
      <w:r w:rsidR="004734E9" w:rsidRPr="004734E9">
        <w:rPr>
          <w:rFonts w:ascii="Times New Roman" w:eastAsia="Times New Roman" w:hAnsi="Times New Roman" w:cs="Times New Roman"/>
          <w:sz w:val="24"/>
          <w:szCs w:val="24"/>
        </w:rPr>
        <w:t>https://www.nihr.ac.uk/research-funding/global-health</w:t>
      </w:r>
      <w:r w:rsidR="00862D31">
        <w:rPr>
          <w:rFonts w:ascii="Times New Roman" w:eastAsia="Times New Roman" w:hAnsi="Times New Roman" w:cs="Times New Roman"/>
          <w:sz w:val="24"/>
          <w:szCs w:val="24"/>
        </w:rPr>
        <w:t>)</w:t>
      </w:r>
    </w:p>
    <w:p w14:paraId="4C9AF868" w14:textId="798922F7" w:rsidR="00656511" w:rsidRPr="00656511" w:rsidRDefault="00656511" w:rsidP="00656511">
      <w:pPr>
        <w:spacing w:before="120" w:after="120"/>
        <w:rPr>
          <w:rFonts w:ascii="Times New Roman" w:eastAsia="Times New Roman" w:hAnsi="Times New Roman" w:cs="Times New Roman"/>
          <w:sz w:val="24"/>
          <w:szCs w:val="24"/>
          <w:lang w:val="en-GB"/>
        </w:rPr>
      </w:pPr>
      <w:r w:rsidRPr="00656511">
        <w:rPr>
          <w:rFonts w:ascii="Times New Roman" w:eastAsia="Times New Roman" w:hAnsi="Times New Roman" w:cs="Times New Roman"/>
          <w:noProof/>
          <w:sz w:val="24"/>
          <w:szCs w:val="24"/>
          <w:lang w:val="en-GB"/>
        </w:rPr>
        <w:drawing>
          <wp:inline distT="0" distB="0" distL="0" distR="0" wp14:anchorId="3FEB9AB5" wp14:editId="7E1458DE">
            <wp:extent cx="3369212" cy="629567"/>
            <wp:effectExtent l="0" t="0" r="3175" b="0"/>
            <wp:docPr id="1000720271" name="Picture 12" descr="Fund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20271" name="Picture 12" descr="Funding log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43676" cy="643481"/>
                    </a:xfrm>
                    <a:prstGeom prst="rect">
                      <a:avLst/>
                    </a:prstGeom>
                    <a:noFill/>
                    <a:ln>
                      <a:noFill/>
                    </a:ln>
                  </pic:spPr>
                </pic:pic>
              </a:graphicData>
            </a:graphic>
          </wp:inline>
        </w:drawing>
      </w:r>
    </w:p>
    <w:p w14:paraId="07F8FDC6" w14:textId="037F5275" w:rsidR="00656511" w:rsidRPr="00364503" w:rsidRDefault="00641FB8" w:rsidP="00364503">
      <w:pPr>
        <w:spacing w:before="120" w:after="1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2576" behindDoc="0" locked="0" layoutInCell="1" allowOverlap="1" wp14:anchorId="1E247077" wp14:editId="4F2E8FE7">
            <wp:simplePos x="0" y="0"/>
            <wp:positionH relativeFrom="column">
              <wp:posOffset>102137</wp:posOffset>
            </wp:positionH>
            <wp:positionV relativeFrom="paragraph">
              <wp:posOffset>234168</wp:posOffset>
            </wp:positionV>
            <wp:extent cx="1069288" cy="541606"/>
            <wp:effectExtent l="0" t="0" r="0" b="0"/>
            <wp:wrapNone/>
            <wp:docPr id="1807203532" name="Picture 13" descr="Keel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203532" name="Picture 13" descr="Keele University logo"/>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69288" cy="541606"/>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rPr>
        <w:drawing>
          <wp:anchor distT="0" distB="0" distL="114300" distR="114300" simplePos="0" relativeHeight="251673600" behindDoc="0" locked="0" layoutInCell="1" allowOverlap="1" wp14:anchorId="5DA6DB43" wp14:editId="24E4E34C">
            <wp:simplePos x="0" y="0"/>
            <wp:positionH relativeFrom="column">
              <wp:posOffset>1461038</wp:posOffset>
            </wp:positionH>
            <wp:positionV relativeFrom="paragraph">
              <wp:posOffset>164270</wp:posOffset>
            </wp:positionV>
            <wp:extent cx="671750" cy="675249"/>
            <wp:effectExtent l="0" t="0" r="0" b="0"/>
            <wp:wrapNone/>
            <wp:docPr id="537337163" name="Picture 14" descr="TI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37163" name="Picture 14" descr="TICH log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1750" cy="675249"/>
                    </a:xfrm>
                    <a:prstGeom prst="rect">
                      <a:avLst/>
                    </a:prstGeom>
                    <a:noFill/>
                  </pic:spPr>
                </pic:pic>
              </a:graphicData>
            </a:graphic>
            <wp14:sizeRelH relativeFrom="margin">
              <wp14:pctWidth>0</wp14:pctWidth>
            </wp14:sizeRelH>
            <wp14:sizeRelV relativeFrom="margin">
              <wp14:pctHeight>0</wp14:pctHeight>
            </wp14:sizeRelV>
          </wp:anchor>
        </w:drawing>
      </w:r>
    </w:p>
    <w:p w14:paraId="77A5D387" w14:textId="468B07ED" w:rsidR="006D3D56" w:rsidRDefault="00641FB8" w:rsidP="00F23099">
      <w:pPr>
        <w:pStyle w:val="NormalWeb"/>
        <w:spacing w:before="120" w:beforeAutospacing="0" w:after="120" w:afterAutospacing="0" w:line="276" w:lineRule="auto"/>
      </w:pPr>
      <w:r>
        <w:rPr>
          <w:noProof/>
        </w:rPr>
        <w:drawing>
          <wp:anchor distT="0" distB="0" distL="114300" distR="114300" simplePos="0" relativeHeight="251676672" behindDoc="0" locked="0" layoutInCell="1" allowOverlap="1" wp14:anchorId="0675B00D" wp14:editId="3347899E">
            <wp:simplePos x="0" y="0"/>
            <wp:positionH relativeFrom="column">
              <wp:posOffset>4902200</wp:posOffset>
            </wp:positionH>
            <wp:positionV relativeFrom="paragraph">
              <wp:posOffset>5080</wp:posOffset>
            </wp:positionV>
            <wp:extent cx="900430" cy="773430"/>
            <wp:effectExtent l="0" t="0" r="0" b="0"/>
            <wp:wrapNone/>
            <wp:docPr id="693903457" name="Picture 17" descr="Kisumu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903457" name="Picture 17" descr="Kisumu County log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00430" cy="7734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648" behindDoc="0" locked="0" layoutInCell="1" allowOverlap="1" wp14:anchorId="35D6ACE1" wp14:editId="2FAB3993">
            <wp:simplePos x="0" y="0"/>
            <wp:positionH relativeFrom="column">
              <wp:posOffset>3825289</wp:posOffset>
            </wp:positionH>
            <wp:positionV relativeFrom="paragraph">
              <wp:posOffset>5569</wp:posOffset>
            </wp:positionV>
            <wp:extent cx="721104" cy="724487"/>
            <wp:effectExtent l="0" t="0" r="3175" b="0"/>
            <wp:wrapNone/>
            <wp:docPr id="1160316794" name="Picture 16" descr="Siaya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16794" name="Picture 16" descr="Siaya County log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21104" cy="724487"/>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7295CBED" wp14:editId="5C581D29">
            <wp:simplePos x="0" y="0"/>
            <wp:positionH relativeFrom="column">
              <wp:posOffset>2382520</wp:posOffset>
            </wp:positionH>
            <wp:positionV relativeFrom="paragraph">
              <wp:posOffset>5715</wp:posOffset>
            </wp:positionV>
            <wp:extent cx="1205865" cy="573405"/>
            <wp:effectExtent l="0" t="0" r="0" b="0"/>
            <wp:wrapNone/>
            <wp:docPr id="942935432" name="Picture 15" descr="University of Sunder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5432" name="Picture 15" descr="University of Sunderland log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5865" cy="573405"/>
                    </a:xfrm>
                    <a:prstGeom prst="rect">
                      <a:avLst/>
                    </a:prstGeom>
                    <a:noFill/>
                  </pic:spPr>
                </pic:pic>
              </a:graphicData>
            </a:graphic>
            <wp14:sizeRelH relativeFrom="margin">
              <wp14:pctWidth>0</wp14:pctWidth>
            </wp14:sizeRelH>
            <wp14:sizeRelV relativeFrom="margin">
              <wp14:pctHeight>0</wp14:pctHeight>
            </wp14:sizeRelV>
          </wp:anchor>
        </w:drawing>
      </w:r>
    </w:p>
    <w:p w14:paraId="2C6664C8" w14:textId="77777777" w:rsidR="006D3D56" w:rsidRDefault="006D3D56" w:rsidP="00F23099">
      <w:pPr>
        <w:pStyle w:val="NormalWeb"/>
        <w:spacing w:before="120" w:beforeAutospacing="0" w:after="120" w:afterAutospacing="0" w:line="276" w:lineRule="auto"/>
      </w:pPr>
    </w:p>
    <w:p w14:paraId="619A6FC5" w14:textId="77777777" w:rsidR="006D3D56" w:rsidRDefault="006D3D56" w:rsidP="00F23099">
      <w:pPr>
        <w:pStyle w:val="NormalWeb"/>
        <w:spacing w:before="120" w:beforeAutospacing="0" w:after="120" w:afterAutospacing="0" w:line="276" w:lineRule="auto"/>
      </w:pPr>
    </w:p>
    <w:p w14:paraId="600D9B26" w14:textId="6F350F57" w:rsidR="00097AD8" w:rsidRDefault="00097AD8" w:rsidP="00F23099">
      <w:pPr>
        <w:pStyle w:val="NormalWeb"/>
        <w:spacing w:before="120" w:beforeAutospacing="0" w:after="120" w:afterAutospacing="0" w:line="276" w:lineRule="auto"/>
      </w:pPr>
      <w:r>
        <w:t>Funding Acknowledgement:</w:t>
      </w:r>
    </w:p>
    <w:p w14:paraId="39D6169B" w14:textId="329017E7" w:rsidR="00097AD8" w:rsidRDefault="00097AD8" w:rsidP="00BB7B9E">
      <w:pPr>
        <w:spacing w:before="120" w:after="120"/>
        <w:rPr>
          <w:rFonts w:ascii="Times New Roman" w:eastAsia="Times New Roman" w:hAnsi="Times New Roman" w:cs="Times New Roman"/>
          <w:sz w:val="24"/>
          <w:szCs w:val="24"/>
        </w:rPr>
      </w:pPr>
      <w:r w:rsidRPr="00097AD8">
        <w:rPr>
          <w:rFonts w:ascii="Times New Roman" w:eastAsia="Times New Roman" w:hAnsi="Times New Roman" w:cs="Times New Roman"/>
          <w:sz w:val="24"/>
          <w:szCs w:val="24"/>
        </w:rPr>
        <w:t>This research was funded by the NIHR (</w:t>
      </w:r>
      <w:r w:rsidR="006174C7" w:rsidRPr="006174C7">
        <w:rPr>
          <w:rFonts w:ascii="Times New Roman" w:eastAsia="Times New Roman" w:hAnsi="Times New Roman" w:cs="Times New Roman"/>
          <w:sz w:val="24"/>
          <w:szCs w:val="24"/>
        </w:rPr>
        <w:t>NIHR157653</w:t>
      </w:r>
      <w:r w:rsidRPr="00097AD8">
        <w:rPr>
          <w:rFonts w:ascii="Times New Roman" w:eastAsia="Times New Roman" w:hAnsi="Times New Roman" w:cs="Times New Roman"/>
          <w:sz w:val="24"/>
          <w:szCs w:val="24"/>
        </w:rPr>
        <w:t>) using UK international development funding from the UK Government to support global health research. The views expressed in this publication are those of the author(s) and not necessarily those of the NIHR or the UK Government.</w:t>
      </w:r>
    </w:p>
    <w:sectPr w:rsidR="00097AD8" w:rsidSect="00A54D37">
      <w:headerReference w:type="default" r:id="rId26"/>
      <w:footerReference w:type="default" r:id="rId27"/>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048BB" w14:textId="77777777" w:rsidR="0062422D" w:rsidRDefault="0062422D" w:rsidP="00C75038">
      <w:pPr>
        <w:spacing w:line="240" w:lineRule="auto"/>
      </w:pPr>
      <w:r>
        <w:separator/>
      </w:r>
    </w:p>
  </w:endnote>
  <w:endnote w:type="continuationSeparator" w:id="0">
    <w:p w14:paraId="04C6A224" w14:textId="77777777" w:rsidR="0062422D" w:rsidRDefault="0062422D" w:rsidP="00C750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DCB0BE43-0BA7-4864-84AF-FB9B9A9E80E4}"/>
  </w:font>
  <w:font w:name="Calibri">
    <w:panose1 w:val="020F0502020204030204"/>
    <w:charset w:val="00"/>
    <w:family w:val="swiss"/>
    <w:pitch w:val="variable"/>
    <w:sig w:usb0="E4002EFF" w:usb1="C200247B" w:usb2="00000009" w:usb3="00000000" w:csb0="000001FF" w:csb1="00000000"/>
    <w:embedRegular r:id="rId2" w:fontKey="{4F774F6D-7CE1-419A-82F3-4C0158CEF14D}"/>
  </w:font>
  <w:font w:name="Cambria">
    <w:panose1 w:val="02040503050406030204"/>
    <w:charset w:val="00"/>
    <w:family w:val="roman"/>
    <w:pitch w:val="variable"/>
    <w:sig w:usb0="E00006FF" w:usb1="420024FF" w:usb2="02000000" w:usb3="00000000" w:csb0="0000019F" w:csb1="00000000"/>
    <w:embedRegular r:id="rId3" w:fontKey="{2B4FA381-E142-43F7-9F96-E717FA9BB1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139260"/>
      <w:docPartObj>
        <w:docPartGallery w:val="Page Numbers (Bottom of Page)"/>
        <w:docPartUnique/>
      </w:docPartObj>
    </w:sdtPr>
    <w:sdtEndPr>
      <w:rPr>
        <w:noProof/>
      </w:rPr>
    </w:sdtEndPr>
    <w:sdtContent>
      <w:p w14:paraId="4C4950A9" w14:textId="577021E9" w:rsidR="00E7279B" w:rsidRDefault="00E727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78C1D4" w14:textId="77777777" w:rsidR="00E7279B" w:rsidRDefault="00E727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CE9B4" w14:textId="77777777" w:rsidR="0062422D" w:rsidRDefault="0062422D" w:rsidP="00C75038">
      <w:pPr>
        <w:spacing w:line="240" w:lineRule="auto"/>
      </w:pPr>
      <w:r>
        <w:separator/>
      </w:r>
    </w:p>
  </w:footnote>
  <w:footnote w:type="continuationSeparator" w:id="0">
    <w:p w14:paraId="103100BD" w14:textId="77777777" w:rsidR="0062422D" w:rsidRDefault="0062422D" w:rsidP="00C750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B2D6" w14:textId="5173115B" w:rsidR="003770D3" w:rsidRPr="003770D3" w:rsidRDefault="003770D3" w:rsidP="003770D3">
    <w:pPr>
      <w:pStyle w:val="Header"/>
      <w:rPr>
        <w:lang w:val="en-GB"/>
      </w:rPr>
    </w:pPr>
  </w:p>
  <w:p w14:paraId="7785591C" w14:textId="77777777" w:rsidR="00C75038" w:rsidRDefault="00C750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DA9"/>
    <w:rsid w:val="000243AB"/>
    <w:rsid w:val="00025F04"/>
    <w:rsid w:val="0003317A"/>
    <w:rsid w:val="00072BBF"/>
    <w:rsid w:val="00097AD8"/>
    <w:rsid w:val="000D1F96"/>
    <w:rsid w:val="000D3E7D"/>
    <w:rsid w:val="00106032"/>
    <w:rsid w:val="00177F71"/>
    <w:rsid w:val="00182EFB"/>
    <w:rsid w:val="001B43A6"/>
    <w:rsid w:val="002025AA"/>
    <w:rsid w:val="00220004"/>
    <w:rsid w:val="002263B2"/>
    <w:rsid w:val="002432B0"/>
    <w:rsid w:val="00255FEA"/>
    <w:rsid w:val="002C7BA1"/>
    <w:rsid w:val="002E32D5"/>
    <w:rsid w:val="00302CE7"/>
    <w:rsid w:val="003472AD"/>
    <w:rsid w:val="00364503"/>
    <w:rsid w:val="003770D3"/>
    <w:rsid w:val="00386B20"/>
    <w:rsid w:val="003B3E32"/>
    <w:rsid w:val="004134EC"/>
    <w:rsid w:val="00430D34"/>
    <w:rsid w:val="00436032"/>
    <w:rsid w:val="00443DB0"/>
    <w:rsid w:val="004548B6"/>
    <w:rsid w:val="004564E7"/>
    <w:rsid w:val="004728A4"/>
    <w:rsid w:val="004734E9"/>
    <w:rsid w:val="00482E25"/>
    <w:rsid w:val="00494CAB"/>
    <w:rsid w:val="004A6FFA"/>
    <w:rsid w:val="004E01AC"/>
    <w:rsid w:val="004F64DF"/>
    <w:rsid w:val="005251D2"/>
    <w:rsid w:val="00550332"/>
    <w:rsid w:val="00552557"/>
    <w:rsid w:val="005749F4"/>
    <w:rsid w:val="00590BC2"/>
    <w:rsid w:val="005A6B1C"/>
    <w:rsid w:val="005D6218"/>
    <w:rsid w:val="005D6ABB"/>
    <w:rsid w:val="005F6C8E"/>
    <w:rsid w:val="006174C7"/>
    <w:rsid w:val="0062422D"/>
    <w:rsid w:val="00634CC4"/>
    <w:rsid w:val="00641FB8"/>
    <w:rsid w:val="00656511"/>
    <w:rsid w:val="00690B8C"/>
    <w:rsid w:val="006D3D56"/>
    <w:rsid w:val="006D7534"/>
    <w:rsid w:val="007018C5"/>
    <w:rsid w:val="0071732D"/>
    <w:rsid w:val="00762A2D"/>
    <w:rsid w:val="007669EE"/>
    <w:rsid w:val="007976B2"/>
    <w:rsid w:val="007A4D17"/>
    <w:rsid w:val="007C26EE"/>
    <w:rsid w:val="007C382D"/>
    <w:rsid w:val="007F2268"/>
    <w:rsid w:val="00817311"/>
    <w:rsid w:val="00862D31"/>
    <w:rsid w:val="008642D4"/>
    <w:rsid w:val="008B2294"/>
    <w:rsid w:val="008B7FD3"/>
    <w:rsid w:val="008F3E4F"/>
    <w:rsid w:val="008F767D"/>
    <w:rsid w:val="00923A20"/>
    <w:rsid w:val="00937763"/>
    <w:rsid w:val="009462BF"/>
    <w:rsid w:val="00946F9D"/>
    <w:rsid w:val="00954C65"/>
    <w:rsid w:val="00955B4C"/>
    <w:rsid w:val="00985EC6"/>
    <w:rsid w:val="009978CE"/>
    <w:rsid w:val="009B6469"/>
    <w:rsid w:val="009E2F71"/>
    <w:rsid w:val="009E53AB"/>
    <w:rsid w:val="009F4FF3"/>
    <w:rsid w:val="00A10469"/>
    <w:rsid w:val="00A2157B"/>
    <w:rsid w:val="00A5237B"/>
    <w:rsid w:val="00A54D37"/>
    <w:rsid w:val="00AB6EE5"/>
    <w:rsid w:val="00B066F2"/>
    <w:rsid w:val="00B14FED"/>
    <w:rsid w:val="00B35E84"/>
    <w:rsid w:val="00B6594F"/>
    <w:rsid w:val="00B75194"/>
    <w:rsid w:val="00BA75BC"/>
    <w:rsid w:val="00BB7B9E"/>
    <w:rsid w:val="00BF3007"/>
    <w:rsid w:val="00C03A51"/>
    <w:rsid w:val="00C36124"/>
    <w:rsid w:val="00C3649B"/>
    <w:rsid w:val="00C41401"/>
    <w:rsid w:val="00C65FFB"/>
    <w:rsid w:val="00C75038"/>
    <w:rsid w:val="00CA1150"/>
    <w:rsid w:val="00CA1EA1"/>
    <w:rsid w:val="00CA4801"/>
    <w:rsid w:val="00CC2866"/>
    <w:rsid w:val="00CC6DF1"/>
    <w:rsid w:val="00D43162"/>
    <w:rsid w:val="00D52013"/>
    <w:rsid w:val="00D6725B"/>
    <w:rsid w:val="00D8675A"/>
    <w:rsid w:val="00D90448"/>
    <w:rsid w:val="00DA0C0E"/>
    <w:rsid w:val="00DB7D9A"/>
    <w:rsid w:val="00E15955"/>
    <w:rsid w:val="00E32DA9"/>
    <w:rsid w:val="00E35A81"/>
    <w:rsid w:val="00E7279B"/>
    <w:rsid w:val="00E92B5D"/>
    <w:rsid w:val="00E95EB1"/>
    <w:rsid w:val="00EA7CEB"/>
    <w:rsid w:val="00EB503D"/>
    <w:rsid w:val="00EC3468"/>
    <w:rsid w:val="00EC4438"/>
    <w:rsid w:val="00ED7BCE"/>
    <w:rsid w:val="00F12F3C"/>
    <w:rsid w:val="00F22869"/>
    <w:rsid w:val="00F23099"/>
    <w:rsid w:val="00F7169B"/>
    <w:rsid w:val="00F736AD"/>
    <w:rsid w:val="00F87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C24E9"/>
  <w15:docId w15:val="{32C42D40-A483-43EB-92DB-6EBC51FA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A54D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D37"/>
    <w:rPr>
      <w:rFonts w:ascii="Segoe UI" w:hAnsi="Segoe UI" w:cs="Segoe UI"/>
      <w:sz w:val="18"/>
      <w:szCs w:val="18"/>
    </w:rPr>
  </w:style>
  <w:style w:type="paragraph" w:styleId="NormalWeb">
    <w:name w:val="Normal (Web)"/>
    <w:basedOn w:val="Normal"/>
    <w:uiPriority w:val="99"/>
    <w:unhideWhenUsed/>
    <w:rsid w:val="00A54D3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75038"/>
    <w:pPr>
      <w:tabs>
        <w:tab w:val="center" w:pos="4513"/>
        <w:tab w:val="right" w:pos="9026"/>
      </w:tabs>
      <w:spacing w:line="240" w:lineRule="auto"/>
    </w:pPr>
  </w:style>
  <w:style w:type="character" w:customStyle="1" w:styleId="HeaderChar">
    <w:name w:val="Header Char"/>
    <w:basedOn w:val="DefaultParagraphFont"/>
    <w:link w:val="Header"/>
    <w:uiPriority w:val="99"/>
    <w:rsid w:val="00C75038"/>
  </w:style>
  <w:style w:type="paragraph" w:styleId="Footer">
    <w:name w:val="footer"/>
    <w:basedOn w:val="Normal"/>
    <w:link w:val="FooterChar"/>
    <w:uiPriority w:val="99"/>
    <w:unhideWhenUsed/>
    <w:rsid w:val="00C75038"/>
    <w:pPr>
      <w:tabs>
        <w:tab w:val="center" w:pos="4513"/>
        <w:tab w:val="right" w:pos="9026"/>
      </w:tabs>
      <w:spacing w:line="240" w:lineRule="auto"/>
    </w:pPr>
  </w:style>
  <w:style w:type="character" w:customStyle="1" w:styleId="FooterChar">
    <w:name w:val="Footer Char"/>
    <w:basedOn w:val="DefaultParagraphFont"/>
    <w:link w:val="Footer"/>
    <w:uiPriority w:val="99"/>
    <w:rsid w:val="00C75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353">
      <w:bodyDiv w:val="1"/>
      <w:marLeft w:val="0"/>
      <w:marRight w:val="0"/>
      <w:marTop w:val="0"/>
      <w:marBottom w:val="0"/>
      <w:divBdr>
        <w:top w:val="none" w:sz="0" w:space="0" w:color="auto"/>
        <w:left w:val="none" w:sz="0" w:space="0" w:color="auto"/>
        <w:bottom w:val="none" w:sz="0" w:space="0" w:color="auto"/>
        <w:right w:val="none" w:sz="0" w:space="0" w:color="auto"/>
      </w:divBdr>
    </w:div>
    <w:div w:id="51737523">
      <w:bodyDiv w:val="1"/>
      <w:marLeft w:val="0"/>
      <w:marRight w:val="0"/>
      <w:marTop w:val="0"/>
      <w:marBottom w:val="0"/>
      <w:divBdr>
        <w:top w:val="none" w:sz="0" w:space="0" w:color="auto"/>
        <w:left w:val="none" w:sz="0" w:space="0" w:color="auto"/>
        <w:bottom w:val="none" w:sz="0" w:space="0" w:color="auto"/>
        <w:right w:val="none" w:sz="0" w:space="0" w:color="auto"/>
      </w:divBdr>
    </w:div>
    <w:div w:id="561604162">
      <w:bodyDiv w:val="1"/>
      <w:marLeft w:val="0"/>
      <w:marRight w:val="0"/>
      <w:marTop w:val="0"/>
      <w:marBottom w:val="0"/>
      <w:divBdr>
        <w:top w:val="none" w:sz="0" w:space="0" w:color="auto"/>
        <w:left w:val="none" w:sz="0" w:space="0" w:color="auto"/>
        <w:bottom w:val="none" w:sz="0" w:space="0" w:color="auto"/>
        <w:right w:val="none" w:sz="0" w:space="0" w:color="auto"/>
      </w:divBdr>
    </w:div>
    <w:div w:id="682780079">
      <w:bodyDiv w:val="1"/>
      <w:marLeft w:val="0"/>
      <w:marRight w:val="0"/>
      <w:marTop w:val="0"/>
      <w:marBottom w:val="0"/>
      <w:divBdr>
        <w:top w:val="none" w:sz="0" w:space="0" w:color="auto"/>
        <w:left w:val="none" w:sz="0" w:space="0" w:color="auto"/>
        <w:bottom w:val="none" w:sz="0" w:space="0" w:color="auto"/>
        <w:right w:val="none" w:sz="0" w:space="0" w:color="auto"/>
      </w:divBdr>
    </w:div>
    <w:div w:id="878324622">
      <w:bodyDiv w:val="1"/>
      <w:marLeft w:val="0"/>
      <w:marRight w:val="0"/>
      <w:marTop w:val="0"/>
      <w:marBottom w:val="0"/>
      <w:divBdr>
        <w:top w:val="none" w:sz="0" w:space="0" w:color="auto"/>
        <w:left w:val="none" w:sz="0" w:space="0" w:color="auto"/>
        <w:bottom w:val="none" w:sz="0" w:space="0" w:color="auto"/>
        <w:right w:val="none" w:sz="0" w:space="0" w:color="auto"/>
      </w:divBdr>
    </w:div>
    <w:div w:id="954553877">
      <w:bodyDiv w:val="1"/>
      <w:marLeft w:val="0"/>
      <w:marRight w:val="0"/>
      <w:marTop w:val="0"/>
      <w:marBottom w:val="0"/>
      <w:divBdr>
        <w:top w:val="none" w:sz="0" w:space="0" w:color="auto"/>
        <w:left w:val="none" w:sz="0" w:space="0" w:color="auto"/>
        <w:bottom w:val="none" w:sz="0" w:space="0" w:color="auto"/>
        <w:right w:val="none" w:sz="0" w:space="0" w:color="auto"/>
      </w:divBdr>
    </w:div>
    <w:div w:id="957487332">
      <w:bodyDiv w:val="1"/>
      <w:marLeft w:val="0"/>
      <w:marRight w:val="0"/>
      <w:marTop w:val="0"/>
      <w:marBottom w:val="0"/>
      <w:divBdr>
        <w:top w:val="none" w:sz="0" w:space="0" w:color="auto"/>
        <w:left w:val="none" w:sz="0" w:space="0" w:color="auto"/>
        <w:bottom w:val="none" w:sz="0" w:space="0" w:color="auto"/>
        <w:right w:val="none" w:sz="0" w:space="0" w:color="auto"/>
      </w:divBdr>
    </w:div>
    <w:div w:id="1135297155">
      <w:bodyDiv w:val="1"/>
      <w:marLeft w:val="0"/>
      <w:marRight w:val="0"/>
      <w:marTop w:val="0"/>
      <w:marBottom w:val="0"/>
      <w:divBdr>
        <w:top w:val="none" w:sz="0" w:space="0" w:color="auto"/>
        <w:left w:val="none" w:sz="0" w:space="0" w:color="auto"/>
        <w:bottom w:val="none" w:sz="0" w:space="0" w:color="auto"/>
        <w:right w:val="none" w:sz="0" w:space="0" w:color="auto"/>
      </w:divBdr>
    </w:div>
    <w:div w:id="1268537142">
      <w:bodyDiv w:val="1"/>
      <w:marLeft w:val="0"/>
      <w:marRight w:val="0"/>
      <w:marTop w:val="0"/>
      <w:marBottom w:val="0"/>
      <w:divBdr>
        <w:top w:val="none" w:sz="0" w:space="0" w:color="auto"/>
        <w:left w:val="none" w:sz="0" w:space="0" w:color="auto"/>
        <w:bottom w:val="none" w:sz="0" w:space="0" w:color="auto"/>
        <w:right w:val="none" w:sz="0" w:space="0" w:color="auto"/>
      </w:divBdr>
    </w:div>
    <w:div w:id="1436248017">
      <w:bodyDiv w:val="1"/>
      <w:marLeft w:val="0"/>
      <w:marRight w:val="0"/>
      <w:marTop w:val="0"/>
      <w:marBottom w:val="0"/>
      <w:divBdr>
        <w:top w:val="none" w:sz="0" w:space="0" w:color="auto"/>
        <w:left w:val="none" w:sz="0" w:space="0" w:color="auto"/>
        <w:bottom w:val="none" w:sz="0" w:space="0" w:color="auto"/>
        <w:right w:val="none" w:sz="0" w:space="0" w:color="auto"/>
      </w:divBdr>
    </w:div>
    <w:div w:id="1514296441">
      <w:bodyDiv w:val="1"/>
      <w:marLeft w:val="0"/>
      <w:marRight w:val="0"/>
      <w:marTop w:val="0"/>
      <w:marBottom w:val="0"/>
      <w:divBdr>
        <w:top w:val="none" w:sz="0" w:space="0" w:color="auto"/>
        <w:left w:val="none" w:sz="0" w:space="0" w:color="auto"/>
        <w:bottom w:val="none" w:sz="0" w:space="0" w:color="auto"/>
        <w:right w:val="none" w:sz="0" w:space="0" w:color="auto"/>
      </w:divBdr>
    </w:div>
    <w:div w:id="1689520254">
      <w:bodyDiv w:val="1"/>
      <w:marLeft w:val="0"/>
      <w:marRight w:val="0"/>
      <w:marTop w:val="0"/>
      <w:marBottom w:val="0"/>
      <w:divBdr>
        <w:top w:val="none" w:sz="0" w:space="0" w:color="auto"/>
        <w:left w:val="none" w:sz="0" w:space="0" w:color="auto"/>
        <w:bottom w:val="none" w:sz="0" w:space="0" w:color="auto"/>
        <w:right w:val="none" w:sz="0" w:space="0" w:color="auto"/>
      </w:divBdr>
    </w:div>
    <w:div w:id="1866401212">
      <w:bodyDiv w:val="1"/>
      <w:marLeft w:val="0"/>
      <w:marRight w:val="0"/>
      <w:marTop w:val="0"/>
      <w:marBottom w:val="0"/>
      <w:divBdr>
        <w:top w:val="none" w:sz="0" w:space="0" w:color="auto"/>
        <w:left w:val="none" w:sz="0" w:space="0" w:color="auto"/>
        <w:bottom w:val="none" w:sz="0" w:space="0" w:color="auto"/>
        <w:right w:val="none" w:sz="0" w:space="0" w:color="auto"/>
      </w:divBdr>
    </w:div>
    <w:div w:id="1904178869">
      <w:bodyDiv w:val="1"/>
      <w:marLeft w:val="0"/>
      <w:marRight w:val="0"/>
      <w:marTop w:val="0"/>
      <w:marBottom w:val="0"/>
      <w:divBdr>
        <w:top w:val="none" w:sz="0" w:space="0" w:color="auto"/>
        <w:left w:val="none" w:sz="0" w:space="0" w:color="auto"/>
        <w:bottom w:val="none" w:sz="0" w:space="0" w:color="auto"/>
        <w:right w:val="none" w:sz="0" w:space="0" w:color="auto"/>
      </w:divBdr>
    </w:div>
    <w:div w:id="1924684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BCEBB-AB3C-454B-ADB4-828AF3A7D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Wright</dc:creator>
  <cp:lastModifiedBy>Tanya Wright</cp:lastModifiedBy>
  <cp:revision>2</cp:revision>
  <dcterms:created xsi:type="dcterms:W3CDTF">2026-10-07T15:29:00Z</dcterms:created>
  <dcterms:modified xsi:type="dcterms:W3CDTF">2026-10-07T15:29:00Z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a792bcff-28d8-4ef7-bac9-bc5ce23d7efc</vt:lpwstr>
  </property>
</Properties>
</file>